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925" w:type="dxa"/>
        <w:jc w:val="center"/>
        <w:tblCellSpacing w:w="15" w:type="dxa"/>
        <w:shd w:val="clear" w:color="auto" w:fill="FFFFFF"/>
        <w:tblCellMar>
          <w:top w:w="15" w:type="dxa"/>
          <w:left w:w="15" w:type="dxa"/>
          <w:bottom w:w="15" w:type="dxa"/>
          <w:right w:w="15" w:type="dxa"/>
        </w:tblCellMar>
        <w:tblLook w:val="04A0"/>
      </w:tblPr>
      <w:tblGrid>
        <w:gridCol w:w="8925"/>
      </w:tblGrid>
      <w:tr w:rsidR="00E70DBC" w:rsidRPr="00E70DBC" w:rsidTr="00E70DBC">
        <w:trPr>
          <w:tblCellSpacing w:w="15" w:type="dxa"/>
          <w:jc w:val="center"/>
          <w:hidden/>
        </w:trPr>
        <w:tc>
          <w:tcPr>
            <w:tcW w:w="5000" w:type="pct"/>
            <w:shd w:val="clear" w:color="auto" w:fill="FFFFFF"/>
            <w:vAlign w:val="center"/>
            <w:hideMark/>
          </w:tcPr>
          <w:p w:rsidR="00E70DBC" w:rsidRPr="00E70DBC" w:rsidRDefault="00E70DBC" w:rsidP="00E70DBC">
            <w:pPr>
              <w:spacing w:after="0" w:line="240" w:lineRule="auto"/>
              <w:rPr>
                <w:rFonts w:ascii="Verdana" w:eastAsia="Times New Roman" w:hAnsi="Verdana" w:cs="Times New Roman"/>
                <w:vanish/>
                <w:color w:val="000000"/>
                <w:sz w:val="16"/>
                <w:szCs w:val="16"/>
              </w:rPr>
            </w:pPr>
            <w:r w:rsidRPr="00E70DBC">
              <w:rPr>
                <w:rFonts w:ascii="Verdana" w:eastAsia="Times New Roman" w:hAnsi="Verdana" w:cs="Times New Roman"/>
                <w:vanish/>
                <w:color w:val="000000"/>
                <w:sz w:val="16"/>
                <w:szCs w:val="16"/>
              </w:rPr>
              <w:t xml:space="preserve">Having trouble viewing this email? </w:t>
            </w:r>
            <w:hyperlink r:id="rId4" w:tgtFrame="_blank" w:history="1">
              <w:r w:rsidRPr="00E70DBC">
                <w:rPr>
                  <w:rFonts w:ascii="Verdana" w:eastAsia="Times New Roman" w:hAnsi="Verdana" w:cs="Times New Roman"/>
                  <w:vanish/>
                  <w:color w:val="0000FF"/>
                  <w:sz w:val="16"/>
                  <w:u w:val="single"/>
                </w:rPr>
                <w:t xml:space="preserve">Click here </w:t>
              </w:r>
            </w:hyperlink>
          </w:p>
        </w:tc>
      </w:tr>
    </w:tbl>
    <w:p w:rsidR="00E70DBC" w:rsidRPr="00E70DBC" w:rsidRDefault="00E70DBC" w:rsidP="00E70DBC">
      <w:pPr>
        <w:spacing w:after="0" w:line="240" w:lineRule="auto"/>
        <w:jc w:val="center"/>
        <w:rPr>
          <w:rFonts w:ascii="Times New Roman" w:eastAsia="Times New Roman" w:hAnsi="Times New Roman" w:cs="Times New Roman"/>
          <w:vanish/>
          <w:sz w:val="24"/>
          <w:szCs w:val="24"/>
        </w:rPr>
      </w:pPr>
    </w:p>
    <w:tbl>
      <w:tblPr>
        <w:tblW w:w="5000" w:type="pct"/>
        <w:jc w:val="center"/>
        <w:tblCellSpacing w:w="0" w:type="dxa"/>
        <w:shd w:val="clear" w:color="auto" w:fill="FFFFFF"/>
        <w:tblCellMar>
          <w:left w:w="0" w:type="dxa"/>
          <w:right w:w="0" w:type="dxa"/>
        </w:tblCellMar>
        <w:tblLook w:val="04A0"/>
      </w:tblPr>
      <w:tblGrid>
        <w:gridCol w:w="9360"/>
      </w:tblGrid>
      <w:tr w:rsidR="00E70DBC" w:rsidRPr="00E70DBC" w:rsidTr="00E70DBC">
        <w:trPr>
          <w:tblCellSpacing w:w="0" w:type="dxa"/>
          <w:jc w:val="center"/>
        </w:trPr>
        <w:tc>
          <w:tcPr>
            <w:tcW w:w="0" w:type="auto"/>
            <w:shd w:val="clear" w:color="auto" w:fill="FFFFFF"/>
            <w:hideMark/>
          </w:tcPr>
          <w:tbl>
            <w:tblPr>
              <w:tblW w:w="9000" w:type="dxa"/>
              <w:jc w:val="center"/>
              <w:tblCellSpacing w:w="0" w:type="dxa"/>
              <w:tblCellMar>
                <w:top w:w="30" w:type="dxa"/>
                <w:left w:w="30" w:type="dxa"/>
                <w:bottom w:w="30" w:type="dxa"/>
                <w:right w:w="30" w:type="dxa"/>
              </w:tblCellMar>
              <w:tblLook w:val="04A0"/>
            </w:tblPr>
            <w:tblGrid>
              <w:gridCol w:w="9000"/>
            </w:tblGrid>
            <w:tr w:rsidR="00E70DBC" w:rsidRPr="00E70DBC">
              <w:trPr>
                <w:tblCellSpacing w:w="0" w:type="dxa"/>
                <w:jc w:val="center"/>
              </w:trPr>
              <w:tc>
                <w:tcPr>
                  <w:tcW w:w="5000" w:type="pct"/>
                  <w:vAlign w:val="center"/>
                  <w:hideMark/>
                </w:tcPr>
                <w:p w:rsidR="00E70DBC" w:rsidRPr="00E70DBC" w:rsidRDefault="00E70DBC" w:rsidP="00E70DBC">
                  <w:pPr>
                    <w:spacing w:after="0" w:line="240" w:lineRule="auto"/>
                    <w:rPr>
                      <w:rFonts w:ascii="Times New Roman" w:eastAsia="Times New Roman" w:hAnsi="Times New Roman" w:cs="Times New Roman"/>
                      <w:sz w:val="24"/>
                      <w:szCs w:val="24"/>
                    </w:rPr>
                  </w:pPr>
                </w:p>
              </w:tc>
            </w:tr>
            <w:tr w:rsidR="00E70DBC" w:rsidRPr="00E70DBC">
              <w:trPr>
                <w:tblCellSpacing w:w="0" w:type="dxa"/>
                <w:jc w:val="center"/>
              </w:trPr>
              <w:tc>
                <w:tcPr>
                  <w:tcW w:w="0" w:type="auto"/>
                  <w:shd w:val="clear" w:color="auto" w:fill="003366"/>
                  <w:hideMark/>
                </w:tcPr>
                <w:tbl>
                  <w:tblPr>
                    <w:tblW w:w="5000" w:type="pct"/>
                    <w:tblCellSpacing w:w="0" w:type="dxa"/>
                    <w:tblCellMar>
                      <w:left w:w="0" w:type="dxa"/>
                      <w:right w:w="0" w:type="dxa"/>
                    </w:tblCellMar>
                    <w:tblLook w:val="04A0"/>
                  </w:tblPr>
                  <w:tblGrid>
                    <w:gridCol w:w="8940"/>
                  </w:tblGrid>
                  <w:tr w:rsidR="00E70DBC" w:rsidRPr="00E70DBC">
                    <w:trPr>
                      <w:tblCellSpacing w:w="0" w:type="dxa"/>
                    </w:trPr>
                    <w:tc>
                      <w:tcPr>
                        <w:tcW w:w="5000" w:type="pct"/>
                        <w:shd w:val="clear" w:color="auto" w:fill="668ABE"/>
                        <w:hideMark/>
                      </w:tcPr>
                      <w:tbl>
                        <w:tblPr>
                          <w:tblW w:w="5000" w:type="pct"/>
                          <w:tblCellSpacing w:w="0" w:type="dxa"/>
                          <w:tblCellMar>
                            <w:top w:w="75" w:type="dxa"/>
                            <w:left w:w="75" w:type="dxa"/>
                            <w:bottom w:w="75" w:type="dxa"/>
                            <w:right w:w="75" w:type="dxa"/>
                          </w:tblCellMar>
                          <w:tblLook w:val="04A0"/>
                        </w:tblPr>
                        <w:tblGrid>
                          <w:gridCol w:w="8940"/>
                        </w:tblGrid>
                        <w:tr w:rsidR="00E70DBC" w:rsidRPr="00E70DBC">
                          <w:trPr>
                            <w:tblCellSpacing w:w="0" w:type="dxa"/>
                          </w:trPr>
                          <w:tc>
                            <w:tcPr>
                              <w:tcW w:w="0" w:type="auto"/>
                              <w:vAlign w:val="center"/>
                              <w:hideMark/>
                            </w:tcPr>
                            <w:p w:rsidR="00E70DBC" w:rsidRPr="00E70DBC" w:rsidRDefault="00E70DBC" w:rsidP="00E70DBC">
                              <w:pPr>
                                <w:spacing w:after="0" w:line="240" w:lineRule="auto"/>
                                <w:jc w:val="center"/>
                                <w:rPr>
                                  <w:rFonts w:ascii="Georgia" w:eastAsia="Times New Roman" w:hAnsi="Georgia" w:cs="Times New Roman"/>
                                  <w:color w:val="FFFFFF"/>
                                  <w:sz w:val="48"/>
                                  <w:szCs w:val="48"/>
                                </w:rPr>
                              </w:pPr>
                              <w:r w:rsidRPr="00E70DBC">
                                <w:rPr>
                                  <w:rFonts w:ascii="Georgia" w:eastAsia="Times New Roman" w:hAnsi="Georgia" w:cs="Times New Roman"/>
                                  <w:b/>
                                  <w:bCs/>
                                  <w:color w:val="FFFFFF"/>
                                  <w:sz w:val="40"/>
                                </w:rPr>
                                <w:t xml:space="preserve">March 1st 2012 </w:t>
                              </w:r>
                            </w:p>
                            <w:p w:rsidR="00E70DBC" w:rsidRPr="00E70DBC" w:rsidRDefault="00E70DBC" w:rsidP="00E70DBC">
                              <w:pPr>
                                <w:spacing w:after="0" w:line="240" w:lineRule="auto"/>
                                <w:jc w:val="center"/>
                                <w:rPr>
                                  <w:rFonts w:ascii="Georgia" w:eastAsia="Times New Roman" w:hAnsi="Georgia" w:cs="Times New Roman"/>
                                  <w:color w:val="FFFFFF"/>
                                  <w:sz w:val="48"/>
                                  <w:szCs w:val="48"/>
                                </w:rPr>
                              </w:pPr>
                              <w:r w:rsidRPr="00E70DBC">
                                <w:rPr>
                                  <w:rFonts w:ascii="Georgia" w:eastAsia="Times New Roman" w:hAnsi="Georgia" w:cs="Times New Roman"/>
                                  <w:b/>
                                  <w:bCs/>
                                  <w:color w:val="FFFFFF"/>
                                  <w:sz w:val="40"/>
                                </w:rPr>
                                <w:t>National Day of Action for Education</w:t>
                              </w:r>
                            </w:p>
                            <w:p w:rsidR="00E70DBC" w:rsidRPr="00E70DBC" w:rsidRDefault="00E70DBC" w:rsidP="00E70DBC">
                              <w:pPr>
                                <w:spacing w:after="0" w:line="240" w:lineRule="auto"/>
                                <w:rPr>
                                  <w:rFonts w:ascii="Georgia" w:eastAsia="Times New Roman" w:hAnsi="Georgia" w:cs="Times New Roman"/>
                                  <w:color w:val="FFFFFF"/>
                                  <w:sz w:val="48"/>
                                  <w:szCs w:val="48"/>
                                </w:rPr>
                              </w:pPr>
                              <w:r w:rsidRPr="00E70DBC">
                                <w:rPr>
                                  <w:rFonts w:ascii="Georgia" w:eastAsia="Times New Roman" w:hAnsi="Georgia" w:cs="Times New Roman"/>
                                  <w:color w:val="FFFFFF"/>
                                  <w:sz w:val="18"/>
                                  <w:szCs w:val="18"/>
                                </w:rPr>
                                <w:t xml:space="preserve">February 23, 2012 </w:t>
                              </w:r>
                              <w:r w:rsidRPr="00E70DBC">
                                <w:rPr>
                                  <w:rFonts w:ascii="Georgia" w:eastAsia="Times New Roman" w:hAnsi="Georgia" w:cs="Times New Roman"/>
                                  <w:color w:val="FFFFFF"/>
                                  <w:sz w:val="18"/>
                                  <w:szCs w:val="18"/>
                                </w:rPr>
                                <w:br/>
                                <w:t>This letter is being sent to all active and emeriti faculty members of the UCSC Academic Senate.</w:t>
                              </w:r>
                            </w:p>
                          </w:tc>
                        </w:tr>
                      </w:tbl>
                      <w:p w:rsidR="00E70DBC" w:rsidRPr="00E70DBC" w:rsidRDefault="00E70DBC" w:rsidP="00E70DBC">
                        <w:pPr>
                          <w:spacing w:after="0" w:line="240" w:lineRule="auto"/>
                          <w:rPr>
                            <w:rFonts w:ascii="Times New Roman" w:eastAsia="Times New Roman" w:hAnsi="Times New Roman" w:cs="Times New Roman"/>
                            <w:sz w:val="24"/>
                            <w:szCs w:val="24"/>
                          </w:rPr>
                        </w:pPr>
                      </w:p>
                    </w:tc>
                  </w:tr>
                  <w:tr w:rsidR="00E70DBC" w:rsidRPr="00E70DBC">
                    <w:trPr>
                      <w:tblCellSpacing w:w="0" w:type="dxa"/>
                    </w:trPr>
                    <w:tc>
                      <w:tcPr>
                        <w:tcW w:w="0" w:type="auto"/>
                        <w:vAlign w:val="center"/>
                        <w:hideMark/>
                      </w:tcPr>
                      <w:tbl>
                        <w:tblPr>
                          <w:tblW w:w="5000" w:type="pct"/>
                          <w:tblCellSpacing w:w="0" w:type="dxa"/>
                          <w:tblCellMar>
                            <w:left w:w="0" w:type="dxa"/>
                            <w:right w:w="0" w:type="dxa"/>
                          </w:tblCellMar>
                          <w:tblLook w:val="04A0"/>
                        </w:tblPr>
                        <w:tblGrid>
                          <w:gridCol w:w="2831"/>
                          <w:gridCol w:w="6109"/>
                        </w:tblGrid>
                        <w:tr w:rsidR="00E70DBC" w:rsidRPr="00E70DBC">
                          <w:trPr>
                            <w:tblCellSpacing w:w="0" w:type="dxa"/>
                          </w:trPr>
                          <w:tc>
                            <w:tcPr>
                              <w:tcW w:w="2850" w:type="dxa"/>
                              <w:shd w:val="clear" w:color="auto" w:fill="EEEEDF"/>
                              <w:tcMar>
                                <w:top w:w="150" w:type="dxa"/>
                                <w:left w:w="0" w:type="dxa"/>
                                <w:bottom w:w="0" w:type="dxa"/>
                                <w:right w:w="0" w:type="dxa"/>
                              </w:tcMar>
                              <w:hideMark/>
                            </w:tcPr>
                            <w:tbl>
                              <w:tblPr>
                                <w:tblW w:w="5000" w:type="pct"/>
                                <w:jc w:val="center"/>
                                <w:tblCellSpacing w:w="0" w:type="dxa"/>
                                <w:tblCellMar>
                                  <w:left w:w="0" w:type="dxa"/>
                                  <w:right w:w="0" w:type="dxa"/>
                                </w:tblCellMar>
                                <w:tblLook w:val="04A0"/>
                              </w:tblPr>
                              <w:tblGrid>
                                <w:gridCol w:w="2831"/>
                              </w:tblGrid>
                              <w:tr w:rsidR="00E70DBC" w:rsidRPr="00E70DBC">
                                <w:trPr>
                                  <w:tblCellSpacing w:w="0" w:type="dxa"/>
                                  <w:jc w:val="center"/>
                                </w:trPr>
                                <w:tc>
                                  <w:tcPr>
                                    <w:tcW w:w="0" w:type="auto"/>
                                    <w:hideMark/>
                                  </w:tcPr>
                                  <w:tbl>
                                    <w:tblPr>
                                      <w:tblW w:w="5000" w:type="pct"/>
                                      <w:tblCellSpacing w:w="0" w:type="dxa"/>
                                      <w:tblCellMar>
                                        <w:top w:w="45" w:type="dxa"/>
                                        <w:left w:w="45" w:type="dxa"/>
                                        <w:bottom w:w="45" w:type="dxa"/>
                                        <w:right w:w="45" w:type="dxa"/>
                                      </w:tblCellMar>
                                      <w:tblLook w:val="04A0"/>
                                    </w:tblPr>
                                    <w:tblGrid>
                                      <w:gridCol w:w="2831"/>
                                    </w:tblGrid>
                                    <w:tr w:rsidR="00E70DBC" w:rsidRPr="00E70DBC">
                                      <w:trPr>
                                        <w:tblCellSpacing w:w="0" w:type="dxa"/>
                                      </w:trPr>
                                      <w:tc>
                                        <w:tcPr>
                                          <w:tcW w:w="0" w:type="auto"/>
                                          <w:hideMark/>
                                        </w:tcPr>
                                        <w:p w:rsidR="00E70DBC" w:rsidRPr="00E70DBC" w:rsidRDefault="00E70DBC" w:rsidP="00E70DBC">
                                          <w:pPr>
                                            <w:spacing w:after="0" w:line="240" w:lineRule="auto"/>
                                            <w:jc w:val="center"/>
                                            <w:rPr>
                                              <w:rFonts w:ascii="Verdana" w:eastAsia="Times New Roman" w:hAnsi="Verdana" w:cs="Times New Roman"/>
                                              <w:color w:val="405B81"/>
                                              <w:sz w:val="24"/>
                                              <w:szCs w:val="24"/>
                                            </w:rPr>
                                          </w:pPr>
                                          <w:r w:rsidRPr="00E70DBC">
                                            <w:rPr>
                                              <w:rFonts w:ascii="Verdana" w:eastAsia="Times New Roman" w:hAnsi="Verdana" w:cs="Times New Roman"/>
                                              <w:b/>
                                              <w:bCs/>
                                              <w:color w:val="405B81"/>
                                              <w:sz w:val="24"/>
                                              <w:szCs w:val="24"/>
                                            </w:rPr>
                                            <w:t>In This Issue</w:t>
                                          </w:r>
                                          <w:r w:rsidRPr="00E70DBC">
                                            <w:rPr>
                                              <w:rFonts w:ascii="Verdana" w:eastAsia="Times New Roman" w:hAnsi="Verdana" w:cs="Times New Roman"/>
                                              <w:color w:val="405B81"/>
                                              <w:sz w:val="24"/>
                                              <w:szCs w:val="24"/>
                                            </w:rPr>
                                            <w:t xml:space="preserve"> </w:t>
                                          </w:r>
                                        </w:p>
                                      </w:tc>
                                    </w:tr>
                                    <w:tr w:rsidR="00E70DBC" w:rsidRPr="00E70DBC">
                                      <w:trPr>
                                        <w:tblCellSpacing w:w="0" w:type="dxa"/>
                                      </w:trPr>
                                      <w:tc>
                                        <w:tcPr>
                                          <w:tcW w:w="0" w:type="auto"/>
                                          <w:shd w:val="clear" w:color="auto" w:fill="6DABAA"/>
                                          <w:hideMark/>
                                        </w:tcPr>
                                        <w:p w:rsidR="00E70DBC" w:rsidRPr="00E70DBC" w:rsidRDefault="00E70DBC" w:rsidP="00E70DBC">
                                          <w:pPr>
                                            <w:spacing w:after="0" w:line="240" w:lineRule="auto"/>
                                            <w:jc w:val="center"/>
                                            <w:rPr>
                                              <w:rFonts w:ascii="Verdana" w:eastAsia="Times New Roman" w:hAnsi="Verdana" w:cs="Times New Roman"/>
                                              <w:color w:val="DBE8F4"/>
                                              <w:sz w:val="16"/>
                                              <w:szCs w:val="16"/>
                                            </w:rPr>
                                          </w:pPr>
                                          <w:hyperlink r:id="rId5" w:anchor="LETTER.BLOCK7" w:history="1">
                                            <w:r w:rsidRPr="00E70DBC">
                                              <w:rPr>
                                                <w:rFonts w:ascii="Verdana" w:eastAsia="Times New Roman" w:hAnsi="Verdana" w:cs="Times New Roman"/>
                                                <w:b/>
                                                <w:bCs/>
                                                <w:color w:val="DBE8F4"/>
                                                <w:sz w:val="16"/>
                                                <w:u w:val="single"/>
                                              </w:rPr>
                                              <w:t>Faculty Letter in Support of March Protests</w:t>
                                            </w:r>
                                          </w:hyperlink>
                                        </w:p>
                                      </w:tc>
                                    </w:tr>
                                    <w:tr w:rsidR="00E70DBC" w:rsidRPr="00E70DBC">
                                      <w:trPr>
                                        <w:tblCellSpacing w:w="0" w:type="dxa"/>
                                      </w:trPr>
                                      <w:tc>
                                        <w:tcPr>
                                          <w:tcW w:w="0" w:type="auto"/>
                                          <w:shd w:val="clear" w:color="auto" w:fill="6DABAA"/>
                                          <w:hideMark/>
                                        </w:tcPr>
                                        <w:p w:rsidR="00E70DBC" w:rsidRPr="00E70DBC" w:rsidRDefault="00E70DBC" w:rsidP="00E70DBC">
                                          <w:pPr>
                                            <w:spacing w:after="0" w:line="240" w:lineRule="auto"/>
                                            <w:jc w:val="center"/>
                                            <w:rPr>
                                              <w:rFonts w:ascii="Verdana" w:eastAsia="Times New Roman" w:hAnsi="Verdana" w:cs="Times New Roman"/>
                                              <w:color w:val="DBE8F4"/>
                                              <w:sz w:val="16"/>
                                              <w:szCs w:val="16"/>
                                            </w:rPr>
                                          </w:pPr>
                                          <w:hyperlink r:id="rId6" w:anchor="LETTER.BLOCK10" w:history="1">
                                            <w:r w:rsidRPr="00E70DBC">
                                              <w:rPr>
                                                <w:rFonts w:ascii="Verdana" w:eastAsia="Times New Roman" w:hAnsi="Verdana" w:cs="Times New Roman"/>
                                                <w:b/>
                                                <w:bCs/>
                                                <w:color w:val="DBE8F4"/>
                                                <w:sz w:val="16"/>
                                                <w:u w:val="single"/>
                                              </w:rPr>
                                              <w:t>Letter from the General Assembly</w:t>
                                            </w:r>
                                          </w:hyperlink>
                                        </w:p>
                                      </w:tc>
                                    </w:tr>
                                  </w:tbl>
                                  <w:p w:rsidR="00E70DBC" w:rsidRPr="00E70DBC" w:rsidRDefault="00E70DBC" w:rsidP="00E70DBC">
                                    <w:pPr>
                                      <w:spacing w:after="90" w:line="240" w:lineRule="auto"/>
                                      <w:rPr>
                                        <w:rFonts w:ascii="Times New Roman" w:eastAsia="Times New Roman" w:hAnsi="Times New Roman" w:cs="Times New Roman"/>
                                        <w:sz w:val="24"/>
                                        <w:szCs w:val="24"/>
                                      </w:rPr>
                                    </w:pPr>
                                  </w:p>
                                </w:tc>
                              </w:tr>
                            </w:tbl>
                            <w:p w:rsidR="00E70DBC" w:rsidRPr="00E70DBC" w:rsidRDefault="00E70DBC" w:rsidP="00E70DBC">
                              <w:pPr>
                                <w:spacing w:after="0" w:line="240" w:lineRule="auto"/>
                                <w:jc w:val="center"/>
                                <w:rPr>
                                  <w:rFonts w:ascii="Times New Roman" w:eastAsia="Times New Roman" w:hAnsi="Times New Roman" w:cs="Times New Roman"/>
                                  <w:vanish/>
                                  <w:sz w:val="24"/>
                                  <w:szCs w:val="24"/>
                                </w:rPr>
                              </w:pPr>
                            </w:p>
                            <w:tbl>
                              <w:tblPr>
                                <w:tblW w:w="5000" w:type="pct"/>
                                <w:jc w:val="center"/>
                                <w:tblCellSpacing w:w="0" w:type="dxa"/>
                                <w:tblCellMar>
                                  <w:top w:w="75" w:type="dxa"/>
                                  <w:left w:w="75" w:type="dxa"/>
                                  <w:bottom w:w="75" w:type="dxa"/>
                                  <w:right w:w="75" w:type="dxa"/>
                                </w:tblCellMar>
                                <w:tblLook w:val="04A0"/>
                              </w:tblPr>
                              <w:tblGrid>
                                <w:gridCol w:w="2831"/>
                              </w:tblGrid>
                              <w:tr w:rsidR="00E70DBC" w:rsidRPr="00E70DBC">
                                <w:trPr>
                                  <w:tblCellSpacing w:w="0" w:type="dxa"/>
                                  <w:jc w:val="center"/>
                                </w:trPr>
                                <w:tc>
                                  <w:tcPr>
                                    <w:tcW w:w="0" w:type="auto"/>
                                    <w:vAlign w:val="center"/>
                                    <w:hideMark/>
                                  </w:tcPr>
                                  <w:p w:rsidR="00E70DBC" w:rsidRPr="00E70DBC" w:rsidRDefault="00E70DBC" w:rsidP="00E70DBC">
                                    <w:pPr>
                                      <w:spacing w:after="0" w:line="240" w:lineRule="auto"/>
                                      <w:jc w:val="center"/>
                                      <w:rPr>
                                        <w:rFonts w:ascii="Verdana" w:eastAsia="Times New Roman" w:hAnsi="Verdana" w:cs="Times New Roman"/>
                                        <w:color w:val="6DABAA"/>
                                        <w:sz w:val="16"/>
                                        <w:szCs w:val="16"/>
                                      </w:rPr>
                                    </w:pPr>
                                    <w:r w:rsidRPr="00E70DBC">
                                      <w:rPr>
                                        <w:rFonts w:ascii="Verdana" w:eastAsia="Times New Roman" w:hAnsi="Verdana" w:cs="Times New Roman"/>
                                        <w:color w:val="6DABAA"/>
                                        <w:sz w:val="16"/>
                                        <w:szCs w:val="16"/>
                                      </w:rPr>
                                      <w:pict>
                                        <v:rect id="_x0000_i1025" style="width:0;height:.75pt" o:hralign="center" o:hrstd="t" o:hr="t" fillcolor="#a0a0a0" stroked="f"/>
                                      </w:pict>
                                    </w:r>
                                  </w:p>
                                  <w:p w:rsidR="00E70DBC" w:rsidRPr="00E70DBC" w:rsidRDefault="00E70DBC" w:rsidP="00E70DBC">
                                    <w:pPr>
                                      <w:spacing w:after="0" w:line="240" w:lineRule="auto"/>
                                      <w:jc w:val="center"/>
                                      <w:rPr>
                                        <w:rFonts w:ascii="Verdana" w:eastAsia="Times New Roman" w:hAnsi="Verdana" w:cs="Times New Roman"/>
                                        <w:color w:val="405B81"/>
                                        <w:sz w:val="24"/>
                                        <w:szCs w:val="24"/>
                                      </w:rPr>
                                    </w:pPr>
                                    <w:r w:rsidRPr="00E70DBC">
                                      <w:rPr>
                                        <w:rFonts w:ascii="Verdana" w:eastAsia="Times New Roman" w:hAnsi="Verdana" w:cs="Times New Roman"/>
                                        <w:b/>
                                        <w:bCs/>
                                        <w:color w:val="405B81"/>
                                        <w:sz w:val="24"/>
                                        <w:szCs w:val="24"/>
                                      </w:rPr>
                                      <w:t>Links</w:t>
                                    </w:r>
                                  </w:p>
                                  <w:p w:rsidR="00E70DBC" w:rsidRPr="00E70DBC" w:rsidRDefault="00E70DBC" w:rsidP="00E70DBC">
                                    <w:pPr>
                                      <w:spacing w:after="0" w:line="240" w:lineRule="auto"/>
                                      <w:jc w:val="center"/>
                                      <w:rPr>
                                        <w:rFonts w:ascii="Verdana" w:eastAsia="Times New Roman" w:hAnsi="Verdana" w:cs="Times New Roman"/>
                                        <w:color w:val="6DABAA"/>
                                        <w:sz w:val="16"/>
                                        <w:szCs w:val="16"/>
                                      </w:rPr>
                                    </w:pPr>
                                    <w:r w:rsidRPr="00E70DBC">
                                      <w:rPr>
                                        <w:rFonts w:ascii="Verdana" w:eastAsia="Times New Roman" w:hAnsi="Verdana" w:cs="Times New Roman"/>
                                        <w:b/>
                                        <w:bCs/>
                                        <w:color w:val="6DABAA"/>
                                        <w:sz w:val="16"/>
                                        <w:szCs w:val="16"/>
                                      </w:rPr>
                                      <w:t xml:space="preserve">SCFA Website: </w:t>
                                    </w:r>
                                    <w:hyperlink r:id="rId7" w:tgtFrame="_blank" w:history="1">
                                      <w:r w:rsidRPr="00E70DBC">
                                        <w:rPr>
                                          <w:rFonts w:ascii="Verdana" w:eastAsia="Times New Roman" w:hAnsi="Verdana" w:cs="Times New Roman"/>
                                          <w:b/>
                                          <w:bCs/>
                                          <w:color w:val="0000FF"/>
                                          <w:sz w:val="16"/>
                                          <w:u w:val="single"/>
                                        </w:rPr>
                                        <w:t>www.ucscfa.org</w:t>
                                      </w:r>
                                    </w:hyperlink>
                                    <w:r w:rsidRPr="00E70DBC">
                                      <w:rPr>
                                        <w:rFonts w:ascii="Verdana" w:eastAsia="Times New Roman" w:hAnsi="Verdana" w:cs="Times New Roman"/>
                                        <w:color w:val="6DABAA"/>
                                        <w:sz w:val="16"/>
                                        <w:szCs w:val="16"/>
                                      </w:rPr>
                                      <w:t xml:space="preserve"> </w:t>
                                    </w:r>
                                  </w:p>
                                  <w:p w:rsidR="00E70DBC" w:rsidRPr="00E70DBC" w:rsidRDefault="00E70DBC" w:rsidP="00E70DBC">
                                    <w:pPr>
                                      <w:spacing w:after="0" w:line="240" w:lineRule="auto"/>
                                      <w:jc w:val="center"/>
                                      <w:rPr>
                                        <w:rFonts w:ascii="Verdana" w:eastAsia="Times New Roman" w:hAnsi="Verdana" w:cs="Times New Roman"/>
                                        <w:color w:val="6DABAA"/>
                                        <w:sz w:val="16"/>
                                        <w:szCs w:val="16"/>
                                      </w:rPr>
                                    </w:pPr>
                                    <w:hyperlink r:id="rId8" w:tgtFrame="_blank" w:history="1">
                                      <w:r w:rsidRPr="00E70DBC">
                                        <w:rPr>
                                          <w:rFonts w:ascii="Verdana" w:eastAsia="Times New Roman" w:hAnsi="Verdana" w:cs="Times New Roman"/>
                                          <w:b/>
                                          <w:bCs/>
                                          <w:color w:val="6DABAA"/>
                                          <w:sz w:val="24"/>
                                          <w:szCs w:val="24"/>
                                        </w:rPr>
                                        <w:t>OCCUPY EDUCATION MARCH 1ST AND 5TH ACTIONS</w:t>
                                      </w:r>
                                    </w:hyperlink>
                                    <w:r w:rsidRPr="00E70DBC">
                                      <w:rPr>
                                        <w:rFonts w:ascii="Verdana" w:eastAsia="Times New Roman" w:hAnsi="Verdana" w:cs="Times New Roman"/>
                                        <w:color w:val="6DABAA"/>
                                        <w:sz w:val="24"/>
                                        <w:szCs w:val="24"/>
                                      </w:rPr>
                                      <w:t xml:space="preserve"> </w:t>
                                    </w:r>
                                  </w:p>
                                  <w:p w:rsidR="00E70DBC" w:rsidRPr="00E70DBC" w:rsidRDefault="00E70DBC" w:rsidP="00E70DBC">
                                    <w:pPr>
                                      <w:spacing w:after="0" w:line="240" w:lineRule="auto"/>
                                      <w:jc w:val="center"/>
                                      <w:rPr>
                                        <w:rFonts w:ascii="Verdana" w:eastAsia="Times New Roman" w:hAnsi="Verdana" w:cs="Times New Roman"/>
                                        <w:color w:val="6DABAA"/>
                                        <w:sz w:val="16"/>
                                        <w:szCs w:val="16"/>
                                      </w:rPr>
                                    </w:pPr>
                                    <w:r w:rsidRPr="00E70DBC">
                                      <w:rPr>
                                        <w:rFonts w:ascii="Verdana" w:eastAsia="Times New Roman" w:hAnsi="Verdana" w:cs="Times New Roman"/>
                                        <w:color w:val="6DABAA"/>
                                        <w:sz w:val="24"/>
                                        <w:szCs w:val="24"/>
                                      </w:rPr>
                                      <w:t>-------------</w:t>
                                    </w:r>
                                  </w:p>
                                  <w:p w:rsidR="00E70DBC" w:rsidRPr="00E70DBC" w:rsidRDefault="00E70DBC" w:rsidP="00E70DBC">
                                    <w:pPr>
                                      <w:spacing w:after="0" w:line="240" w:lineRule="auto"/>
                                      <w:jc w:val="center"/>
                                      <w:rPr>
                                        <w:rFonts w:ascii="Verdana" w:eastAsia="Times New Roman" w:hAnsi="Verdana" w:cs="Times New Roman"/>
                                        <w:color w:val="6DABAA"/>
                                        <w:sz w:val="16"/>
                                        <w:szCs w:val="16"/>
                                      </w:rPr>
                                    </w:pPr>
                                    <w:hyperlink r:id="rId9" w:tgtFrame="_blank" w:history="1">
                                      <w:proofErr w:type="spellStart"/>
                                      <w:r w:rsidRPr="00E70DBC">
                                        <w:rPr>
                                          <w:rFonts w:ascii="Verdana" w:eastAsia="Times New Roman" w:hAnsi="Verdana" w:cs="Times New Roman"/>
                                          <w:b/>
                                          <w:bCs/>
                                          <w:color w:val="6DABAA"/>
                                          <w:sz w:val="24"/>
                                          <w:szCs w:val="24"/>
                                        </w:rPr>
                                        <w:t>ReFund</w:t>
                                      </w:r>
                                      <w:proofErr w:type="spellEnd"/>
                                      <w:r w:rsidRPr="00E70DBC">
                                        <w:rPr>
                                          <w:rFonts w:ascii="Verdana" w:eastAsia="Times New Roman" w:hAnsi="Verdana" w:cs="Times New Roman"/>
                                          <w:b/>
                                          <w:bCs/>
                                          <w:color w:val="6DABAA"/>
                                          <w:sz w:val="24"/>
                                          <w:szCs w:val="24"/>
                                        </w:rPr>
                                        <w:t xml:space="preserve"> California Coalition</w:t>
                                      </w:r>
                                    </w:hyperlink>
                                  </w:p>
                                  <w:p w:rsidR="00E70DBC" w:rsidRPr="00E70DBC" w:rsidRDefault="00E70DBC" w:rsidP="00E70DBC">
                                    <w:pPr>
                                      <w:spacing w:after="0" w:line="240" w:lineRule="auto"/>
                                      <w:jc w:val="center"/>
                                      <w:rPr>
                                        <w:rFonts w:ascii="Verdana" w:eastAsia="Times New Roman" w:hAnsi="Verdana" w:cs="Times New Roman"/>
                                        <w:color w:val="6DABAA"/>
                                        <w:sz w:val="16"/>
                                        <w:szCs w:val="16"/>
                                      </w:rPr>
                                    </w:pPr>
                                    <w:r w:rsidRPr="00E70DBC">
                                      <w:rPr>
                                        <w:rFonts w:ascii="Verdana" w:eastAsia="Times New Roman" w:hAnsi="Verdana" w:cs="Times New Roman"/>
                                        <w:color w:val="6DABAA"/>
                                        <w:sz w:val="24"/>
                                        <w:szCs w:val="24"/>
                                      </w:rPr>
                                      <w:t>--------------</w:t>
                                    </w:r>
                                  </w:p>
                                  <w:p w:rsidR="00E70DBC" w:rsidRPr="00E70DBC" w:rsidRDefault="00E70DBC" w:rsidP="00E70DBC">
                                    <w:pPr>
                                      <w:spacing w:after="0" w:line="240" w:lineRule="auto"/>
                                      <w:jc w:val="center"/>
                                      <w:rPr>
                                        <w:rFonts w:ascii="Verdana" w:eastAsia="Times New Roman" w:hAnsi="Verdana" w:cs="Times New Roman"/>
                                        <w:color w:val="6DABAA"/>
                                        <w:sz w:val="16"/>
                                        <w:szCs w:val="16"/>
                                      </w:rPr>
                                    </w:pPr>
                                    <w:hyperlink r:id="rId10" w:tgtFrame="_blank" w:history="1">
                                      <w:r w:rsidRPr="00E70DBC">
                                        <w:rPr>
                                          <w:rFonts w:ascii="Verdana" w:eastAsia="Times New Roman" w:hAnsi="Verdana" w:cs="Times New Roman"/>
                                          <w:b/>
                                          <w:bCs/>
                                          <w:color w:val="6DABAA"/>
                                          <w:sz w:val="24"/>
                                          <w:szCs w:val="24"/>
                                        </w:rPr>
                                        <w:t>Keep California's Promis</w:t>
                                      </w:r>
                                    </w:hyperlink>
                                    <w:r w:rsidRPr="00E70DBC">
                                      <w:rPr>
                                        <w:rFonts w:ascii="Verdana" w:eastAsia="Times New Roman" w:hAnsi="Verdana" w:cs="Times New Roman"/>
                                        <w:b/>
                                        <w:bCs/>
                                        <w:color w:val="6DABAA"/>
                                        <w:sz w:val="24"/>
                                        <w:szCs w:val="24"/>
                                      </w:rPr>
                                      <w:t>e</w:t>
                                    </w:r>
                                  </w:p>
                                  <w:p w:rsidR="00E70DBC" w:rsidRPr="00E70DBC" w:rsidRDefault="00E70DBC" w:rsidP="00E70DBC">
                                    <w:pPr>
                                      <w:spacing w:after="0" w:line="240" w:lineRule="auto"/>
                                      <w:jc w:val="center"/>
                                      <w:rPr>
                                        <w:rFonts w:ascii="Verdana" w:eastAsia="Times New Roman" w:hAnsi="Verdana" w:cs="Times New Roman"/>
                                        <w:color w:val="6DABAA"/>
                                        <w:sz w:val="16"/>
                                        <w:szCs w:val="16"/>
                                      </w:rPr>
                                    </w:pPr>
                                    <w:r w:rsidRPr="00E70DBC">
                                      <w:rPr>
                                        <w:rFonts w:ascii="Verdana" w:eastAsia="Times New Roman" w:hAnsi="Verdana" w:cs="Times New Roman"/>
                                        <w:color w:val="6DABAA"/>
                                        <w:sz w:val="24"/>
                                        <w:szCs w:val="24"/>
                                      </w:rPr>
                                      <w:t>-------------</w:t>
                                    </w:r>
                                  </w:p>
                                  <w:p w:rsidR="00E70DBC" w:rsidRPr="00E70DBC" w:rsidRDefault="00E70DBC" w:rsidP="00E70DBC">
                                    <w:pPr>
                                      <w:spacing w:after="0" w:line="240" w:lineRule="auto"/>
                                      <w:jc w:val="center"/>
                                      <w:rPr>
                                        <w:rFonts w:ascii="Verdana" w:eastAsia="Times New Roman" w:hAnsi="Verdana" w:cs="Times New Roman"/>
                                        <w:color w:val="6DABAA"/>
                                        <w:sz w:val="16"/>
                                        <w:szCs w:val="16"/>
                                      </w:rPr>
                                    </w:pPr>
                                    <w:hyperlink r:id="rId11" w:tgtFrame="_blank" w:history="1">
                                      <w:r w:rsidRPr="00E70DBC">
                                        <w:rPr>
                                          <w:rFonts w:ascii="Verdana" w:eastAsia="Times New Roman" w:hAnsi="Verdana" w:cs="Times New Roman"/>
                                          <w:b/>
                                          <w:bCs/>
                                          <w:color w:val="6DABAA"/>
                                          <w:sz w:val="24"/>
                                          <w:szCs w:val="24"/>
                                        </w:rPr>
                                        <w:t>TEACH THE BUDGET</w:t>
                                      </w:r>
                                    </w:hyperlink>
                                    <w:r w:rsidRPr="00E70DBC">
                                      <w:rPr>
                                        <w:rFonts w:ascii="Verdana" w:eastAsia="Times New Roman" w:hAnsi="Verdana" w:cs="Times New Roman"/>
                                        <w:b/>
                                        <w:bCs/>
                                        <w:color w:val="6DABAA"/>
                                        <w:sz w:val="24"/>
                                        <w:szCs w:val="24"/>
                                      </w:rPr>
                                      <w:t xml:space="preserve"> </w:t>
                                    </w:r>
                                  </w:p>
                                  <w:p w:rsidR="00E70DBC" w:rsidRPr="00E70DBC" w:rsidRDefault="00E70DBC" w:rsidP="00E70DBC">
                                    <w:pPr>
                                      <w:spacing w:after="0" w:line="240" w:lineRule="auto"/>
                                      <w:jc w:val="center"/>
                                      <w:rPr>
                                        <w:rFonts w:ascii="Verdana" w:eastAsia="Times New Roman" w:hAnsi="Verdana" w:cs="Times New Roman"/>
                                        <w:color w:val="6DABAA"/>
                                        <w:sz w:val="16"/>
                                        <w:szCs w:val="16"/>
                                      </w:rPr>
                                    </w:pPr>
                                    <w:r w:rsidRPr="00E70DBC">
                                      <w:rPr>
                                        <w:rFonts w:ascii="Verdana" w:eastAsia="Times New Roman" w:hAnsi="Verdana" w:cs="Times New Roman"/>
                                        <w:color w:val="6DABAA"/>
                                        <w:sz w:val="16"/>
                                        <w:szCs w:val="16"/>
                                      </w:rPr>
                                      <w:t>------------------</w:t>
                                    </w:r>
                                  </w:p>
                                  <w:p w:rsidR="00E70DBC" w:rsidRPr="00E70DBC" w:rsidRDefault="00E70DBC" w:rsidP="00E70DBC">
                                    <w:pPr>
                                      <w:spacing w:after="0" w:line="240" w:lineRule="auto"/>
                                      <w:jc w:val="center"/>
                                      <w:rPr>
                                        <w:rFonts w:ascii="Verdana" w:eastAsia="Times New Roman" w:hAnsi="Verdana" w:cs="Times New Roman"/>
                                        <w:color w:val="6DABAA"/>
                                        <w:sz w:val="16"/>
                                        <w:szCs w:val="16"/>
                                      </w:rPr>
                                    </w:pPr>
                                    <w:hyperlink r:id="rId12" w:tgtFrame="_blank" w:history="1">
                                      <w:r w:rsidRPr="00E70DBC">
                                        <w:rPr>
                                          <w:rFonts w:ascii="Verdana" w:eastAsia="Times New Roman" w:hAnsi="Verdana" w:cs="Times New Roman"/>
                                          <w:b/>
                                          <w:bCs/>
                                          <w:color w:val="6DABAA"/>
                                          <w:sz w:val="20"/>
                                        </w:rPr>
                                        <w:t>Teaching the Budget is a Good Idea!</w:t>
                                      </w:r>
                                    </w:hyperlink>
                                    <w:r w:rsidRPr="00E70DBC">
                                      <w:rPr>
                                        <w:rFonts w:ascii="Verdana" w:eastAsia="Times New Roman" w:hAnsi="Verdana" w:cs="Times New Roman"/>
                                        <w:b/>
                                        <w:bCs/>
                                        <w:color w:val="000000"/>
                                        <w:sz w:val="20"/>
                                      </w:rPr>
                                      <w:t xml:space="preserve"> </w:t>
                                    </w:r>
                                  </w:p>
                                  <w:p w:rsidR="00E70DBC" w:rsidRPr="00E70DBC" w:rsidRDefault="00E70DBC" w:rsidP="00E70DBC">
                                    <w:pPr>
                                      <w:spacing w:after="0" w:line="240" w:lineRule="auto"/>
                                      <w:jc w:val="center"/>
                                      <w:rPr>
                                        <w:rFonts w:ascii="Verdana" w:eastAsia="Times New Roman" w:hAnsi="Verdana" w:cs="Times New Roman"/>
                                        <w:color w:val="6DABAA"/>
                                        <w:sz w:val="16"/>
                                        <w:szCs w:val="16"/>
                                      </w:rPr>
                                    </w:pPr>
                                    <w:r w:rsidRPr="00E70DBC">
                                      <w:rPr>
                                        <w:rFonts w:ascii="Verdana" w:eastAsia="Times New Roman" w:hAnsi="Verdana" w:cs="Times New Roman"/>
                                        <w:color w:val="6DABAA"/>
                                        <w:sz w:val="16"/>
                                        <w:szCs w:val="16"/>
                                      </w:rPr>
                                      <w:t xml:space="preserve">------------------ </w:t>
                                    </w:r>
                                  </w:p>
                                  <w:p w:rsidR="00E70DBC" w:rsidRPr="00E70DBC" w:rsidRDefault="00E70DBC" w:rsidP="00E70DBC">
                                    <w:pPr>
                                      <w:spacing w:after="0" w:line="240" w:lineRule="auto"/>
                                      <w:jc w:val="center"/>
                                      <w:rPr>
                                        <w:rFonts w:ascii="Verdana" w:eastAsia="Times New Roman" w:hAnsi="Verdana" w:cs="Times New Roman"/>
                                        <w:color w:val="6DABAA"/>
                                        <w:sz w:val="16"/>
                                        <w:szCs w:val="16"/>
                                      </w:rPr>
                                    </w:pPr>
                                    <w:hyperlink r:id="rId13" w:tgtFrame="_blank" w:history="1">
                                      <w:r w:rsidRPr="00E70DBC">
                                        <w:rPr>
                                          <w:rFonts w:ascii="Verdana" w:eastAsia="Times New Roman" w:hAnsi="Verdana" w:cs="Times New Roman"/>
                                          <w:b/>
                                          <w:bCs/>
                                          <w:color w:val="6DABAA"/>
                                          <w:sz w:val="18"/>
                                        </w:rPr>
                                        <w:t xml:space="preserve">How to Host a Trained Class Presenter to Teach the Curriculum </w:t>
                                      </w:r>
                                    </w:hyperlink>
                                  </w:p>
                                </w:tc>
                              </w:tr>
                            </w:tbl>
                            <w:p w:rsidR="00E70DBC" w:rsidRPr="00E70DBC" w:rsidRDefault="00E70DBC" w:rsidP="00E70DBC">
                              <w:pPr>
                                <w:spacing w:after="0" w:line="240" w:lineRule="auto"/>
                                <w:jc w:val="center"/>
                                <w:rPr>
                                  <w:rFonts w:ascii="Times New Roman" w:eastAsia="Times New Roman" w:hAnsi="Times New Roman" w:cs="Times New Roman"/>
                                  <w:sz w:val="24"/>
                                  <w:szCs w:val="24"/>
                                </w:rPr>
                              </w:pPr>
                            </w:p>
                          </w:tc>
                          <w:tc>
                            <w:tcPr>
                              <w:tcW w:w="6150" w:type="dxa"/>
                              <w:shd w:val="clear" w:color="auto" w:fill="FFFFFF"/>
                              <w:tcMar>
                                <w:top w:w="150" w:type="dxa"/>
                                <w:left w:w="0" w:type="dxa"/>
                                <w:bottom w:w="0" w:type="dxa"/>
                                <w:right w:w="0" w:type="dxa"/>
                              </w:tcMar>
                              <w:hideMark/>
                            </w:tcPr>
                            <w:tbl>
                              <w:tblPr>
                                <w:tblW w:w="5000" w:type="pct"/>
                                <w:tblCellSpacing w:w="0" w:type="dxa"/>
                                <w:tblCellMar>
                                  <w:left w:w="0" w:type="dxa"/>
                                  <w:right w:w="0" w:type="dxa"/>
                                </w:tblCellMar>
                                <w:tblLook w:val="04A0"/>
                              </w:tblPr>
                              <w:tblGrid>
                                <w:gridCol w:w="6109"/>
                              </w:tblGrid>
                              <w:tr w:rsidR="00E70DBC" w:rsidRPr="00E70DBC">
                                <w:trPr>
                                  <w:tblCellSpacing w:w="0" w:type="dxa"/>
                                </w:trPr>
                                <w:tc>
                                  <w:tcPr>
                                    <w:tcW w:w="5000" w:type="pct"/>
                                    <w:vAlign w:val="center"/>
                                    <w:hideMark/>
                                  </w:tcPr>
                                  <w:tbl>
                                    <w:tblPr>
                                      <w:tblW w:w="5000" w:type="pct"/>
                                      <w:tblCellSpacing w:w="0" w:type="dxa"/>
                                      <w:tblCellMar>
                                        <w:top w:w="75" w:type="dxa"/>
                                        <w:left w:w="75" w:type="dxa"/>
                                        <w:bottom w:w="75" w:type="dxa"/>
                                        <w:right w:w="75" w:type="dxa"/>
                                      </w:tblCellMar>
                                      <w:tblLook w:val="04A0"/>
                                    </w:tblPr>
                                    <w:tblGrid>
                                      <w:gridCol w:w="6109"/>
                                    </w:tblGrid>
                                    <w:tr w:rsidR="00E70DBC" w:rsidRPr="00E70DBC">
                                      <w:trPr>
                                        <w:tblCellSpacing w:w="0" w:type="dxa"/>
                                      </w:trPr>
                                      <w:tc>
                                        <w:tcPr>
                                          <w:tcW w:w="0" w:type="auto"/>
                                          <w:vAlign w:val="center"/>
                                          <w:hideMark/>
                                        </w:tcPr>
                                        <w:p w:rsidR="00E70DBC" w:rsidRPr="00E70DBC" w:rsidRDefault="00E70DBC" w:rsidP="00E70DBC">
                                          <w:pPr>
                                            <w:spacing w:after="0" w:line="240" w:lineRule="auto"/>
                                            <w:jc w:val="center"/>
                                            <w:rPr>
                                              <w:rFonts w:ascii="Verdana" w:eastAsia="Times New Roman" w:hAnsi="Verdana" w:cs="Times New Roman"/>
                                              <w:color w:val="4C3F36"/>
                                              <w:sz w:val="32"/>
                                              <w:szCs w:val="32"/>
                                            </w:rPr>
                                          </w:pPr>
                                          <w:r w:rsidRPr="00E70DBC">
                                            <w:rPr>
                                              <w:rFonts w:ascii="Verdana" w:eastAsia="Times New Roman" w:hAnsi="Verdana" w:cs="Times New Roman"/>
                                              <w:b/>
                                              <w:bCs/>
                                              <w:color w:val="4C3F36"/>
                                              <w:sz w:val="32"/>
                                            </w:rPr>
                                            <w:t>Mobilization for Public Education in California</w:t>
                                          </w:r>
                                        </w:p>
                                      </w:tc>
                                    </w:tr>
                                  </w:tbl>
                                  <w:p w:rsidR="00E70DBC" w:rsidRPr="00E70DBC" w:rsidRDefault="00E70DBC" w:rsidP="00E70DBC">
                                    <w:pPr>
                                      <w:spacing w:after="0" w:line="240" w:lineRule="auto"/>
                                      <w:rPr>
                                        <w:rFonts w:ascii="Times New Roman" w:eastAsia="Times New Roman" w:hAnsi="Times New Roman" w:cs="Times New Roman"/>
                                        <w:vanish/>
                                        <w:sz w:val="24"/>
                                        <w:szCs w:val="24"/>
                                      </w:rPr>
                                    </w:pPr>
                                    <w:bookmarkStart w:id="0" w:name="LETTER.BLOCK5"/>
                                    <w:bookmarkEnd w:id="0"/>
                                  </w:p>
                                  <w:tbl>
                                    <w:tblPr>
                                      <w:tblW w:w="5000" w:type="pct"/>
                                      <w:tblCellSpacing w:w="0" w:type="dxa"/>
                                      <w:shd w:val="clear" w:color="auto" w:fill="FFFFFF"/>
                                      <w:tblCellMar>
                                        <w:top w:w="75" w:type="dxa"/>
                                        <w:left w:w="75" w:type="dxa"/>
                                        <w:bottom w:w="75" w:type="dxa"/>
                                        <w:right w:w="75" w:type="dxa"/>
                                      </w:tblCellMar>
                                      <w:tblLook w:val="04A0"/>
                                    </w:tblPr>
                                    <w:tblGrid>
                                      <w:gridCol w:w="6109"/>
                                    </w:tblGrid>
                                    <w:tr w:rsidR="00E70DBC" w:rsidRPr="00E70DBC">
                                      <w:trPr>
                                        <w:tblCellSpacing w:w="0" w:type="dxa"/>
                                      </w:trPr>
                                      <w:tc>
                                        <w:tcPr>
                                          <w:tcW w:w="0" w:type="auto"/>
                                          <w:shd w:val="clear" w:color="auto" w:fill="FFFFFF"/>
                                          <w:hideMark/>
                                        </w:tcPr>
                                        <w:p w:rsidR="00E70DBC" w:rsidRPr="00E70DBC" w:rsidRDefault="00E70DBC" w:rsidP="00E70DBC">
                                          <w:pPr>
                                            <w:spacing w:after="0" w:line="240" w:lineRule="auto"/>
                                            <w:rPr>
                                              <w:rFonts w:ascii="Verdana" w:eastAsia="Times New Roman" w:hAnsi="Verdana" w:cs="Times New Roman"/>
                                              <w:color w:val="4C3F36"/>
                                              <w:sz w:val="20"/>
                                              <w:szCs w:val="20"/>
                                            </w:rPr>
                                          </w:pPr>
                                          <w:r w:rsidRPr="00E70DBC">
                                            <w:rPr>
                                              <w:rFonts w:ascii="Verdana" w:eastAsia="Times New Roman" w:hAnsi="Verdana" w:cs="Times New Roman"/>
                                              <w:color w:val="4C3F36"/>
                                              <w:sz w:val="20"/>
                                              <w:szCs w:val="20"/>
                                            </w:rPr>
                                            <w:t xml:space="preserve">A major mobilization is coming up March 1-5, 2012 to put pressure on the Governor and legislature to renew support for public education in California. It includes a variety of marches, rallies and other activities around the state, peaking with a big show of protest on the Capitol grounds in Sacramento on Monday, March 5th. </w:t>
                                          </w:r>
                                        </w:p>
                                        <w:p w:rsidR="00E70DBC" w:rsidRPr="00E70DBC" w:rsidRDefault="00E70DBC" w:rsidP="00E70DBC">
                                          <w:pPr>
                                            <w:spacing w:after="0" w:line="240" w:lineRule="auto"/>
                                            <w:rPr>
                                              <w:rFonts w:ascii="Verdana" w:eastAsia="Times New Roman" w:hAnsi="Verdana" w:cs="Times New Roman"/>
                                              <w:color w:val="000000"/>
                                              <w:sz w:val="20"/>
                                              <w:szCs w:val="20"/>
                                            </w:rPr>
                                          </w:pPr>
                                          <w:r w:rsidRPr="00E70DBC">
                                            <w:rPr>
                                              <w:rFonts w:ascii="Verdana" w:eastAsia="Times New Roman" w:hAnsi="Verdana" w:cs="Times New Roman"/>
                                              <w:b/>
                                              <w:bCs/>
                                              <w:color w:val="000000"/>
                                              <w:sz w:val="20"/>
                                            </w:rPr>
                                            <w:t xml:space="preserve">The Council of U.C. Faculty Associations and most of the UC Faculty Associations </w:t>
                                          </w:r>
                                          <w:proofErr w:type="gramStart"/>
                                          <w:r w:rsidRPr="00E70DBC">
                                            <w:rPr>
                                              <w:rFonts w:ascii="Verdana" w:eastAsia="Times New Roman" w:hAnsi="Verdana" w:cs="Times New Roman"/>
                                              <w:b/>
                                              <w:bCs/>
                                              <w:color w:val="000000"/>
                                              <w:sz w:val="20"/>
                                            </w:rPr>
                                            <w:t>have</w:t>
                                          </w:r>
                                          <w:proofErr w:type="gramEnd"/>
                                          <w:r w:rsidRPr="00E70DBC">
                                            <w:rPr>
                                              <w:rFonts w:ascii="Verdana" w:eastAsia="Times New Roman" w:hAnsi="Verdana" w:cs="Times New Roman"/>
                                              <w:b/>
                                              <w:bCs/>
                                              <w:color w:val="000000"/>
                                              <w:sz w:val="20"/>
                                            </w:rPr>
                                            <w:t xml:space="preserve"> endorsed the statewide protests, which are organized by the </w:t>
                                          </w:r>
                                          <w:proofErr w:type="spellStart"/>
                                          <w:r w:rsidRPr="00E70DBC">
                                            <w:rPr>
                                              <w:rFonts w:ascii="Verdana" w:eastAsia="Times New Roman" w:hAnsi="Verdana" w:cs="Times New Roman"/>
                                              <w:b/>
                                              <w:bCs/>
                                              <w:color w:val="000000"/>
                                              <w:sz w:val="20"/>
                                            </w:rPr>
                                            <w:t>ReFund</w:t>
                                          </w:r>
                                          <w:proofErr w:type="spellEnd"/>
                                          <w:r w:rsidRPr="00E70DBC">
                                            <w:rPr>
                                              <w:rFonts w:ascii="Verdana" w:eastAsia="Times New Roman" w:hAnsi="Verdana" w:cs="Times New Roman"/>
                                              <w:b/>
                                              <w:bCs/>
                                              <w:color w:val="000000"/>
                                              <w:sz w:val="20"/>
                                            </w:rPr>
                                            <w:t xml:space="preserve"> California Coalition and Occupy Education California. AAUP, California Faculty Association Chapters, the Faculty Association of Community Colleges, and the American Federation of Teachers have also endorsed March 1 as a day of action to "Occupy Education."</w:t>
                                          </w:r>
                                        </w:p>
                                        <w:p w:rsidR="00E70DBC" w:rsidRPr="00E70DBC" w:rsidRDefault="00E70DBC" w:rsidP="00E70DBC">
                                          <w:pPr>
                                            <w:spacing w:after="0" w:line="240" w:lineRule="auto"/>
                                            <w:rPr>
                                              <w:rFonts w:ascii="Verdana" w:eastAsia="Times New Roman" w:hAnsi="Verdana" w:cs="Times New Roman"/>
                                              <w:color w:val="000000"/>
                                              <w:sz w:val="20"/>
                                              <w:szCs w:val="20"/>
                                            </w:rPr>
                                          </w:pPr>
                                          <w:r w:rsidRPr="00E70DBC">
                                            <w:rPr>
                                              <w:rFonts w:ascii="Verdana" w:eastAsia="Times New Roman" w:hAnsi="Verdana" w:cs="Times New Roman"/>
                                              <w:color w:val="000000"/>
                                              <w:sz w:val="20"/>
                                              <w:szCs w:val="20"/>
                                            </w:rPr>
                                            <w:t xml:space="preserve">Please check out the links to the left if you would like more information about the state fiscal crisis, what can be done to solve it, and the movement for refunding the state budget and supporting public education. </w:t>
                                          </w:r>
                                        </w:p>
                                        <w:p w:rsidR="00E70DBC" w:rsidRPr="00E70DBC" w:rsidRDefault="00E70DBC" w:rsidP="00E70DBC">
                                          <w:pPr>
                                            <w:spacing w:after="0" w:line="240" w:lineRule="auto"/>
                                            <w:jc w:val="right"/>
                                            <w:rPr>
                                              <w:rFonts w:ascii="Verdana" w:eastAsia="Times New Roman" w:hAnsi="Verdana" w:cs="Times New Roman"/>
                                              <w:color w:val="000000"/>
                                              <w:sz w:val="16"/>
                                              <w:szCs w:val="16"/>
                                            </w:rPr>
                                          </w:pPr>
                                          <w:r w:rsidRPr="00E70DBC">
                                            <w:rPr>
                                              <w:rFonts w:ascii="Verdana" w:eastAsia="Times New Roman" w:hAnsi="Verdana" w:cs="Times New Roman"/>
                                              <w:color w:val="000000"/>
                                              <w:sz w:val="16"/>
                                              <w:szCs w:val="16"/>
                                            </w:rPr>
                                            <w:t xml:space="preserve">From the Executive Board of the SCFA </w:t>
                                          </w:r>
                                        </w:p>
                                        <w:p w:rsidR="00E70DBC" w:rsidRPr="00E70DBC" w:rsidRDefault="00E70DBC" w:rsidP="00E70DBC">
                                          <w:pPr>
                                            <w:spacing w:after="0" w:line="240" w:lineRule="auto"/>
                                            <w:rPr>
                                              <w:rFonts w:ascii="Verdana" w:eastAsia="Times New Roman" w:hAnsi="Verdana" w:cs="Times New Roman"/>
                                              <w:color w:val="4C3F36"/>
                                              <w:sz w:val="16"/>
                                              <w:szCs w:val="16"/>
                                            </w:rPr>
                                          </w:pPr>
                                        </w:p>
                                        <w:p w:rsidR="00E70DBC" w:rsidRPr="00E70DBC" w:rsidRDefault="00E70DBC" w:rsidP="00E70DBC">
                                          <w:pPr>
                                            <w:spacing w:after="0" w:line="240" w:lineRule="auto"/>
                                            <w:rPr>
                                              <w:rFonts w:ascii="Verdana" w:eastAsia="Times New Roman" w:hAnsi="Verdana" w:cs="Times New Roman"/>
                                              <w:color w:val="4C3F36"/>
                                              <w:sz w:val="16"/>
                                              <w:szCs w:val="16"/>
                                            </w:rPr>
                                          </w:pPr>
                                          <w:r w:rsidRPr="00E70DBC">
                                            <w:rPr>
                                              <w:rFonts w:ascii="Verdana" w:eastAsia="Times New Roman" w:hAnsi="Verdana" w:cs="Times New Roman"/>
                                              <w:color w:val="4C3F36"/>
                                              <w:sz w:val="18"/>
                                              <w:szCs w:val="18"/>
                                            </w:rPr>
                                            <w:t>In addition ...</w:t>
                                          </w:r>
                                          <w:r w:rsidRPr="00E70DBC">
                                            <w:rPr>
                                              <w:rFonts w:ascii="Verdana" w:eastAsia="Times New Roman" w:hAnsi="Verdana" w:cs="Times New Roman"/>
                                              <w:color w:val="4C3F36"/>
                                              <w:sz w:val="16"/>
                                              <w:szCs w:val="16"/>
                                            </w:rPr>
                                            <w:t xml:space="preserve"> </w:t>
                                          </w:r>
                                        </w:p>
                                        <w:p w:rsidR="00E70DBC" w:rsidRPr="00E70DBC" w:rsidRDefault="00E70DBC" w:rsidP="00E70DBC">
                                          <w:pPr>
                                            <w:spacing w:after="0" w:line="240" w:lineRule="auto"/>
                                            <w:rPr>
                                              <w:rFonts w:ascii="Verdana" w:eastAsia="Times New Roman" w:hAnsi="Verdana" w:cs="Times New Roman"/>
                                              <w:color w:val="4C3F36"/>
                                              <w:sz w:val="16"/>
                                              <w:szCs w:val="16"/>
                                            </w:rPr>
                                          </w:pPr>
                                        </w:p>
                                        <w:p w:rsidR="00E70DBC" w:rsidRPr="00E70DBC" w:rsidRDefault="00E70DBC" w:rsidP="00E70DBC">
                                          <w:pPr>
                                            <w:spacing w:after="0" w:line="240" w:lineRule="auto"/>
                                            <w:rPr>
                                              <w:rFonts w:ascii="Verdana" w:eastAsia="Times New Roman" w:hAnsi="Verdana" w:cs="Times New Roman"/>
                                              <w:color w:val="000000"/>
                                              <w:sz w:val="16"/>
                                              <w:szCs w:val="16"/>
                                            </w:rPr>
                                          </w:pPr>
                                          <w:r w:rsidRPr="00E70DBC">
                                            <w:rPr>
                                              <w:rFonts w:ascii="Verdana" w:eastAsia="Times New Roman" w:hAnsi="Verdana" w:cs="Times New Roman"/>
                                              <w:color w:val="000000"/>
                                              <w:sz w:val="18"/>
                                              <w:szCs w:val="18"/>
                                            </w:rPr>
                                            <w:t xml:space="preserve">1. </w:t>
                                          </w:r>
                                          <w:r w:rsidRPr="00E70DBC">
                                            <w:rPr>
                                              <w:rFonts w:ascii="Verdana" w:eastAsia="Times New Roman" w:hAnsi="Verdana" w:cs="Times New Roman"/>
                                              <w:b/>
                                              <w:bCs/>
                                              <w:color w:val="000000"/>
                                              <w:sz w:val="18"/>
                                            </w:rPr>
                                            <w:t>Join the demonstration at the Capitol on Monday, March 5th</w:t>
                                          </w:r>
                                          <w:r w:rsidRPr="00E70DBC">
                                            <w:rPr>
                                              <w:rFonts w:ascii="Verdana" w:eastAsia="Times New Roman" w:hAnsi="Verdana" w:cs="Times New Roman"/>
                                              <w:color w:val="000000"/>
                                              <w:sz w:val="18"/>
                                              <w:szCs w:val="18"/>
                                            </w:rPr>
                                            <w:t xml:space="preserve"> (morning).</w:t>
                                          </w:r>
                                        </w:p>
                                        <w:p w:rsidR="00E70DBC" w:rsidRPr="00E70DBC" w:rsidRDefault="00E70DBC" w:rsidP="00E70DBC">
                                          <w:pPr>
                                            <w:spacing w:after="0" w:line="240" w:lineRule="auto"/>
                                            <w:rPr>
                                              <w:rFonts w:ascii="Verdana" w:eastAsia="Times New Roman" w:hAnsi="Verdana" w:cs="Times New Roman"/>
                                              <w:color w:val="000000"/>
                                              <w:sz w:val="16"/>
                                              <w:szCs w:val="16"/>
                                            </w:rPr>
                                          </w:pPr>
                                          <w:r w:rsidRPr="00E70DBC">
                                            <w:rPr>
                                              <w:rFonts w:ascii="Verdana" w:eastAsia="Times New Roman" w:hAnsi="Verdana" w:cs="Times New Roman"/>
                                              <w:color w:val="000000"/>
                                              <w:sz w:val="18"/>
                                              <w:szCs w:val="18"/>
                                            </w:rPr>
                                            <w:t xml:space="preserve">There are buses going from Berkeley (and other points) and coming back. You may sign up and encourage staff and students to do so at: </w:t>
                                          </w:r>
                                          <w:hyperlink r:id="rId14" w:tgtFrame="_blank" w:history="1">
                                            <w:r w:rsidRPr="00E70DBC">
                                              <w:rPr>
                                                <w:rFonts w:ascii="Verdana" w:eastAsia="Times New Roman" w:hAnsi="Verdana" w:cs="Times New Roman"/>
                                                <w:color w:val="000000"/>
                                                <w:sz w:val="18"/>
                                                <w:u w:val="single"/>
                                              </w:rPr>
                                              <w:t>http://www.refundcalifornia.org/march5</w:t>
                                            </w:r>
                                          </w:hyperlink>
                                          <w:r w:rsidRPr="00E70DBC">
                                            <w:rPr>
                                              <w:rFonts w:ascii="Verdana" w:eastAsia="Times New Roman" w:hAnsi="Verdana" w:cs="Times New Roman"/>
                                              <w:color w:val="000000"/>
                                              <w:sz w:val="18"/>
                                              <w:szCs w:val="18"/>
                                            </w:rPr>
                                            <w:t>.</w:t>
                                          </w:r>
                                        </w:p>
                                        <w:p w:rsidR="00E70DBC" w:rsidRPr="00E70DBC" w:rsidRDefault="00E70DBC" w:rsidP="00E70DBC">
                                          <w:pPr>
                                            <w:spacing w:after="0" w:line="240" w:lineRule="auto"/>
                                            <w:rPr>
                                              <w:rFonts w:ascii="Verdana" w:eastAsia="Times New Roman" w:hAnsi="Verdana" w:cs="Times New Roman"/>
                                              <w:color w:val="000000"/>
                                              <w:sz w:val="16"/>
                                              <w:szCs w:val="16"/>
                                            </w:rPr>
                                          </w:pPr>
                                          <w:r w:rsidRPr="00E70DBC">
                                            <w:rPr>
                                              <w:rFonts w:ascii="Verdana" w:eastAsia="Times New Roman" w:hAnsi="Verdana" w:cs="Times New Roman"/>
                                              <w:color w:val="000000"/>
                                              <w:sz w:val="18"/>
                                              <w:szCs w:val="18"/>
                                            </w:rPr>
                                            <w:t xml:space="preserve">2. We have included a letter below from the Faculty Organizing Group (FOG) in Support of the March 1 and March 5 Protests. You may sign on to this statement by contacting Deborah Rosenberg at </w:t>
                                          </w:r>
                                          <w:hyperlink r:id="rId15" w:tgtFrame="_blank" w:history="1">
                                            <w:r w:rsidRPr="00E70DBC">
                                              <w:rPr>
                                                <w:rFonts w:ascii="Verdana" w:eastAsia="Times New Roman" w:hAnsi="Verdana" w:cs="Times New Roman"/>
                                                <w:color w:val="000000"/>
                                                <w:sz w:val="18"/>
                                                <w:u w:val="single"/>
                                              </w:rPr>
                                              <w:t>rosenberg@cucfa.org</w:t>
                                            </w:r>
                                          </w:hyperlink>
                                          <w:r w:rsidRPr="00E70DBC">
                                            <w:rPr>
                                              <w:rFonts w:ascii="Verdana" w:eastAsia="Times New Roman" w:hAnsi="Verdana" w:cs="Times New Roman"/>
                                              <w:color w:val="000000"/>
                                              <w:sz w:val="18"/>
                                              <w:szCs w:val="18"/>
                                            </w:rPr>
                                            <w:t>.</w:t>
                                          </w:r>
                                        </w:p>
                                        <w:p w:rsidR="00E70DBC" w:rsidRPr="00E70DBC" w:rsidRDefault="00E70DBC" w:rsidP="00E70DBC">
                                          <w:pPr>
                                            <w:spacing w:after="0" w:line="240" w:lineRule="auto"/>
                                            <w:rPr>
                                              <w:rFonts w:ascii="Verdana" w:eastAsia="Times New Roman" w:hAnsi="Verdana" w:cs="Times New Roman"/>
                                              <w:color w:val="000000"/>
                                              <w:sz w:val="16"/>
                                              <w:szCs w:val="16"/>
                                            </w:rPr>
                                          </w:pPr>
                                          <w:r w:rsidRPr="00E70DBC">
                                            <w:rPr>
                                              <w:rFonts w:ascii="Verdana" w:eastAsia="Times New Roman" w:hAnsi="Verdana" w:cs="Times New Roman"/>
                                              <w:color w:val="000000"/>
                                              <w:sz w:val="18"/>
                                              <w:szCs w:val="18"/>
                                            </w:rPr>
                                            <w:t xml:space="preserve">3. FYI: Letter from UCSC's General Assembly to the Campus Community. You may sign up for a space at the Tent University at an address that appears in the text below. </w:t>
                                          </w:r>
                                        </w:p>
                                        <w:p w:rsidR="00E70DBC" w:rsidRPr="00E70DBC" w:rsidRDefault="00E70DBC" w:rsidP="00E70DBC">
                                          <w:pPr>
                                            <w:spacing w:after="0" w:line="240" w:lineRule="auto"/>
                                            <w:jc w:val="center"/>
                                            <w:rPr>
                                              <w:rFonts w:ascii="Verdana" w:eastAsia="Times New Roman" w:hAnsi="Verdana" w:cs="Times New Roman"/>
                                              <w:color w:val="000000"/>
                                              <w:sz w:val="16"/>
                                              <w:szCs w:val="16"/>
                                            </w:rPr>
                                          </w:pPr>
                                          <w:r w:rsidRPr="00E70DBC">
                                            <w:rPr>
                                              <w:rFonts w:ascii="Verdana" w:eastAsia="Times New Roman" w:hAnsi="Verdana" w:cs="Times New Roman"/>
                                              <w:color w:val="000000"/>
                                              <w:sz w:val="18"/>
                                              <w:szCs w:val="18"/>
                                            </w:rPr>
                                            <w:t>-------------------</w:t>
                                          </w:r>
                                          <w:r w:rsidRPr="00E70DBC">
                                            <w:rPr>
                                              <w:rFonts w:ascii="Verdana" w:eastAsia="Times New Roman" w:hAnsi="Verdana" w:cs="Times New Roman"/>
                                              <w:color w:val="000000"/>
                                              <w:sz w:val="16"/>
                                              <w:szCs w:val="16"/>
                                            </w:rPr>
                                            <w:t xml:space="preserve"> </w:t>
                                          </w:r>
                                        </w:p>
                                      </w:tc>
                                    </w:tr>
                                  </w:tbl>
                                  <w:p w:rsidR="00E70DBC" w:rsidRPr="00E70DBC" w:rsidRDefault="00E70DBC" w:rsidP="00E70DBC">
                                    <w:pPr>
                                      <w:spacing w:after="0" w:line="240" w:lineRule="auto"/>
                                      <w:rPr>
                                        <w:rFonts w:ascii="Times New Roman" w:eastAsia="Times New Roman" w:hAnsi="Times New Roman" w:cs="Times New Roman"/>
                                        <w:sz w:val="24"/>
                                        <w:szCs w:val="24"/>
                                      </w:rPr>
                                    </w:pPr>
                                  </w:p>
                                </w:tc>
                              </w:tr>
                              <w:tr w:rsidR="00E70DBC" w:rsidRPr="00E70DBC">
                                <w:trPr>
                                  <w:tblCellSpacing w:w="0" w:type="dxa"/>
                                </w:trPr>
                                <w:tc>
                                  <w:tcPr>
                                    <w:tcW w:w="5000" w:type="pct"/>
                                    <w:hideMark/>
                                  </w:tcPr>
                                  <w:tbl>
                                    <w:tblPr>
                                      <w:tblW w:w="5000" w:type="pct"/>
                                      <w:tblCellSpacing w:w="0" w:type="dxa"/>
                                      <w:shd w:val="clear" w:color="auto" w:fill="FFFFFF"/>
                                      <w:tblCellMar>
                                        <w:top w:w="75" w:type="dxa"/>
                                        <w:left w:w="75" w:type="dxa"/>
                                        <w:bottom w:w="75" w:type="dxa"/>
                                        <w:right w:w="75" w:type="dxa"/>
                                      </w:tblCellMar>
                                      <w:tblLook w:val="04A0"/>
                                    </w:tblPr>
                                    <w:tblGrid>
                                      <w:gridCol w:w="6109"/>
                                    </w:tblGrid>
                                    <w:tr w:rsidR="00E70DBC" w:rsidRPr="00E70DBC">
                                      <w:trPr>
                                        <w:tblCellSpacing w:w="0" w:type="dxa"/>
                                      </w:trPr>
                                      <w:tc>
                                        <w:tcPr>
                                          <w:tcW w:w="0" w:type="auto"/>
                                          <w:shd w:val="clear" w:color="auto" w:fill="FFFFFF"/>
                                          <w:hideMark/>
                                        </w:tcPr>
                                        <w:p w:rsidR="00E70DBC" w:rsidRPr="00E70DBC" w:rsidRDefault="00E70DBC" w:rsidP="00E70DBC">
                                          <w:pPr>
                                            <w:spacing w:after="90" w:line="240" w:lineRule="auto"/>
                                            <w:jc w:val="center"/>
                                            <w:rPr>
                                              <w:rFonts w:ascii="Verdana" w:eastAsia="Times New Roman" w:hAnsi="Verdana" w:cs="Times New Roman"/>
                                              <w:color w:val="405B81"/>
                                              <w:sz w:val="18"/>
                                              <w:szCs w:val="18"/>
                                            </w:rPr>
                                          </w:pPr>
                                          <w:bookmarkStart w:id="1" w:name="LETTER.BLOCK7"/>
                                          <w:bookmarkEnd w:id="1"/>
                                          <w:r w:rsidRPr="00E70DBC">
                                            <w:rPr>
                                              <w:rFonts w:ascii="Verdana" w:eastAsia="Times New Roman" w:hAnsi="Verdana" w:cs="Times New Roman"/>
                                              <w:b/>
                                              <w:bCs/>
                                              <w:color w:val="405B81"/>
                                              <w:sz w:val="18"/>
                                            </w:rPr>
                                            <w:t>Faculty Letter in Support of March 1 and 5 Protests</w:t>
                                          </w:r>
                                        </w:p>
                                        <w:p w:rsidR="00E70DBC" w:rsidRPr="00E70DBC" w:rsidRDefault="00E70DBC" w:rsidP="00E70DBC">
                                          <w:pPr>
                                            <w:spacing w:after="90" w:line="240" w:lineRule="auto"/>
                                            <w:rPr>
                                              <w:rFonts w:ascii="Verdana" w:eastAsia="Times New Roman" w:hAnsi="Verdana" w:cs="Times New Roman"/>
                                              <w:color w:val="405B81"/>
                                              <w:sz w:val="24"/>
                                              <w:szCs w:val="24"/>
                                            </w:rPr>
                                          </w:pPr>
                                        </w:p>
                                        <w:p w:rsidR="00E70DBC" w:rsidRPr="00E70DBC" w:rsidRDefault="00E70DBC" w:rsidP="00E70DBC">
                                          <w:pPr>
                                            <w:spacing w:after="0" w:line="240" w:lineRule="auto"/>
                                            <w:rPr>
                                              <w:rFonts w:ascii="Verdana" w:eastAsia="Times New Roman" w:hAnsi="Verdana" w:cs="Times New Roman"/>
                                              <w:color w:val="405B81"/>
                                              <w:sz w:val="24"/>
                                              <w:szCs w:val="24"/>
                                            </w:rPr>
                                          </w:pPr>
                                          <w:r w:rsidRPr="00E70DBC">
                                            <w:rPr>
                                              <w:rFonts w:ascii="Verdana" w:eastAsia="Times New Roman" w:hAnsi="Verdana" w:cs="Times New Roman"/>
                                              <w:color w:val="405B81"/>
                                              <w:sz w:val="18"/>
                                              <w:szCs w:val="18"/>
                                            </w:rPr>
                                            <w:t xml:space="preserve">The past six months have brought increased awareness about growing inequalities and the capture of public resources by a small minority of private individuals and interests. Protests on our own campuses at the University of California have joined the </w:t>
                                          </w:r>
                                          <w:r w:rsidRPr="00E70DBC">
                                            <w:rPr>
                                              <w:rFonts w:ascii="Verdana" w:eastAsia="Times New Roman" w:hAnsi="Verdana" w:cs="Times New Roman"/>
                                              <w:color w:val="405B81"/>
                                              <w:sz w:val="18"/>
                                              <w:szCs w:val="18"/>
                                            </w:rPr>
                                            <w:lastRenderedPageBreak/>
                                            <w:t>global and national movements against these inequalities.</w:t>
                                          </w:r>
                                        </w:p>
                                        <w:p w:rsidR="00E70DBC" w:rsidRPr="00E70DBC" w:rsidRDefault="00E70DBC" w:rsidP="00E70DBC">
                                          <w:pPr>
                                            <w:spacing w:after="0" w:line="240" w:lineRule="auto"/>
                                            <w:rPr>
                                              <w:rFonts w:ascii="Verdana" w:eastAsia="Times New Roman" w:hAnsi="Verdana" w:cs="Times New Roman"/>
                                              <w:color w:val="405B81"/>
                                              <w:sz w:val="24"/>
                                              <w:szCs w:val="24"/>
                                            </w:rPr>
                                          </w:pPr>
                                          <w:r w:rsidRPr="00E70DBC">
                                            <w:rPr>
                                              <w:rFonts w:ascii="Verdana" w:eastAsia="Times New Roman" w:hAnsi="Verdana" w:cs="Times New Roman"/>
                                              <w:color w:val="405B81"/>
                                              <w:sz w:val="18"/>
                                              <w:szCs w:val="18"/>
                                            </w:rPr>
                                            <w:t>We call for the UC to re-affirm its commitment to serve the public good, to reset its priorities to put students first, to reverse the growth in administration and foster instruction and research, and, by taking all of these actions, to restore its role as the university of the people of California. We call on the State of California to fully fund the California Master Plan.</w:t>
                                          </w:r>
                                        </w:p>
                                        <w:p w:rsidR="00E70DBC" w:rsidRPr="00E70DBC" w:rsidRDefault="00E70DBC" w:rsidP="00E70DBC">
                                          <w:pPr>
                                            <w:spacing w:after="0" w:line="240" w:lineRule="auto"/>
                                            <w:rPr>
                                              <w:rFonts w:ascii="Verdana" w:eastAsia="Times New Roman" w:hAnsi="Verdana" w:cs="Times New Roman"/>
                                              <w:color w:val="405B81"/>
                                              <w:sz w:val="24"/>
                                              <w:szCs w:val="24"/>
                                            </w:rPr>
                                          </w:pPr>
                                          <w:r w:rsidRPr="00E70DBC">
                                            <w:rPr>
                                              <w:rFonts w:ascii="Verdana" w:eastAsia="Times New Roman" w:hAnsi="Verdana" w:cs="Times New Roman"/>
                                              <w:color w:val="405B81"/>
                                              <w:sz w:val="24"/>
                                              <w:szCs w:val="24"/>
                                            </w:rPr>
                                            <w:br/>
                                          </w:r>
                                          <w:r w:rsidRPr="00E70DBC">
                                            <w:rPr>
                                              <w:rFonts w:ascii="Verdana" w:eastAsia="Times New Roman" w:hAnsi="Verdana" w:cs="Times New Roman"/>
                                              <w:color w:val="405B81"/>
                                              <w:sz w:val="18"/>
                                              <w:szCs w:val="18"/>
                                            </w:rPr>
                                            <w:t>We are in solidarity with the non-violent protest called by the UCSC General Assembly starting March. We will not penalize students who are engaged in this civic work. Many of us will join in the actions, and we encourage our fellow faculty to support the March 1st and 5th days of actions in whatever ways they can.</w:t>
                                          </w:r>
                                        </w:p>
                                        <w:p w:rsidR="00E70DBC" w:rsidRPr="00E70DBC" w:rsidRDefault="00E70DBC" w:rsidP="00E70DBC">
                                          <w:pPr>
                                            <w:spacing w:after="0" w:line="240" w:lineRule="auto"/>
                                            <w:jc w:val="center"/>
                                            <w:rPr>
                                              <w:rFonts w:ascii="Verdana" w:eastAsia="Times New Roman" w:hAnsi="Verdana" w:cs="Times New Roman"/>
                                              <w:color w:val="405B81"/>
                                              <w:sz w:val="24"/>
                                              <w:szCs w:val="24"/>
                                            </w:rPr>
                                          </w:pPr>
                                          <w:r w:rsidRPr="00E70DBC">
                                            <w:rPr>
                                              <w:rFonts w:ascii="Verdana" w:eastAsia="Times New Roman" w:hAnsi="Verdana" w:cs="Times New Roman"/>
                                              <w:color w:val="405B81"/>
                                              <w:sz w:val="24"/>
                                              <w:szCs w:val="24"/>
                                            </w:rPr>
                                            <w:t>----------------</w:t>
                                          </w:r>
                                        </w:p>
                                      </w:tc>
                                    </w:tr>
                                  </w:tbl>
                                  <w:p w:rsidR="00E70DBC" w:rsidRPr="00E70DBC" w:rsidRDefault="00E70DBC" w:rsidP="00E70DBC">
                                    <w:pPr>
                                      <w:spacing w:after="0" w:line="240" w:lineRule="auto"/>
                                      <w:rPr>
                                        <w:rFonts w:ascii="Times New Roman" w:eastAsia="Times New Roman" w:hAnsi="Times New Roman" w:cs="Times New Roman"/>
                                        <w:vanish/>
                                        <w:sz w:val="24"/>
                                        <w:szCs w:val="24"/>
                                      </w:rPr>
                                    </w:pPr>
                                    <w:bookmarkStart w:id="2" w:name="LETTER.BLOCK10"/>
                                    <w:bookmarkEnd w:id="2"/>
                                  </w:p>
                                  <w:tbl>
                                    <w:tblPr>
                                      <w:tblW w:w="5000" w:type="pct"/>
                                      <w:tblCellSpacing w:w="0" w:type="dxa"/>
                                      <w:shd w:val="clear" w:color="auto" w:fill="FFFFFF"/>
                                      <w:tblCellMar>
                                        <w:top w:w="75" w:type="dxa"/>
                                        <w:left w:w="75" w:type="dxa"/>
                                        <w:bottom w:w="75" w:type="dxa"/>
                                        <w:right w:w="75" w:type="dxa"/>
                                      </w:tblCellMar>
                                      <w:tblLook w:val="04A0"/>
                                    </w:tblPr>
                                    <w:tblGrid>
                                      <w:gridCol w:w="6109"/>
                                    </w:tblGrid>
                                    <w:tr w:rsidR="00E70DBC" w:rsidRPr="00E70DBC">
                                      <w:trPr>
                                        <w:tblCellSpacing w:w="0" w:type="dxa"/>
                                      </w:trPr>
                                      <w:tc>
                                        <w:tcPr>
                                          <w:tcW w:w="0" w:type="auto"/>
                                          <w:shd w:val="clear" w:color="auto" w:fill="FFFFFF"/>
                                          <w:hideMark/>
                                        </w:tcPr>
                                        <w:p w:rsidR="00E70DBC" w:rsidRPr="00E70DBC" w:rsidRDefault="00E70DBC" w:rsidP="00E70DBC">
                                          <w:pPr>
                                            <w:spacing w:after="90" w:line="240" w:lineRule="auto"/>
                                            <w:rPr>
                                              <w:rFonts w:ascii="Verdana" w:eastAsia="Times New Roman" w:hAnsi="Verdana" w:cs="Times New Roman"/>
                                              <w:color w:val="405B81"/>
                                              <w:sz w:val="24"/>
                                              <w:szCs w:val="24"/>
                                            </w:rPr>
                                          </w:pPr>
                                        </w:p>
                                        <w:p w:rsidR="00E70DBC" w:rsidRPr="00E70DBC" w:rsidRDefault="00E70DBC" w:rsidP="00E70DBC">
                                          <w:pPr>
                                            <w:spacing w:after="0" w:line="240" w:lineRule="auto"/>
                                            <w:rPr>
                                              <w:rFonts w:ascii="Verdana" w:eastAsia="Times New Roman" w:hAnsi="Verdana" w:cs="Times New Roman"/>
                                              <w:color w:val="405B81"/>
                                              <w:sz w:val="24"/>
                                              <w:szCs w:val="24"/>
                                            </w:rPr>
                                          </w:pPr>
                                          <w:r w:rsidRPr="00E70DBC">
                                            <w:rPr>
                                              <w:rFonts w:ascii="Verdana" w:eastAsia="Times New Roman" w:hAnsi="Verdana" w:cs="Times New Roman"/>
                                              <w:b/>
                                              <w:bCs/>
                                              <w:color w:val="405B81"/>
                                              <w:sz w:val="24"/>
                                              <w:szCs w:val="24"/>
                                            </w:rPr>
                                            <w:t>LETTER FROM THE GENERAL ASSEMBLY TO THE CAMPUS COMMUNITY:</w:t>
                                          </w:r>
                                        </w:p>
                                        <w:p w:rsidR="00E70DBC" w:rsidRPr="00E70DBC" w:rsidRDefault="00E70DBC" w:rsidP="00E70DBC">
                                          <w:pPr>
                                            <w:spacing w:after="0" w:line="240" w:lineRule="auto"/>
                                            <w:rPr>
                                              <w:rFonts w:ascii="Verdana" w:eastAsia="Times New Roman" w:hAnsi="Verdana" w:cs="Times New Roman"/>
                                              <w:color w:val="405B81"/>
                                              <w:sz w:val="24"/>
                                              <w:szCs w:val="24"/>
                                            </w:rPr>
                                          </w:pPr>
                                          <w:r w:rsidRPr="00E70DBC">
                                            <w:rPr>
                                              <w:rFonts w:ascii="Verdana" w:eastAsia="Times New Roman" w:hAnsi="Verdana" w:cs="Times New Roman"/>
                                              <w:color w:val="4C3F36"/>
                                              <w:sz w:val="16"/>
                                              <w:szCs w:val="16"/>
                                            </w:rPr>
                                            <w:t>A democratic assembly of UC Santa Cruz students, workers</w:t>
                                          </w:r>
                                          <w:r w:rsidRPr="00E70DBC">
                                            <w:rPr>
                                              <w:rFonts w:ascii="Verdana" w:eastAsia="Times New Roman" w:hAnsi="Verdana" w:cs="Times New Roman"/>
                                              <w:color w:val="405B81"/>
                                              <w:sz w:val="16"/>
                                              <w:szCs w:val="16"/>
                                            </w:rPr>
                                            <w:t xml:space="preserve"> </w:t>
                                          </w:r>
                                          <w:r w:rsidRPr="00E70DBC">
                                            <w:rPr>
                                              <w:rFonts w:ascii="Verdana" w:eastAsia="Times New Roman" w:hAnsi="Verdana" w:cs="Times New Roman"/>
                                              <w:color w:val="4C3F36"/>
                                              <w:sz w:val="16"/>
                                              <w:szCs w:val="16"/>
                                            </w:rPr>
                                            <w:t xml:space="preserve">and community members has decided on a strike to </w:t>
                                          </w:r>
                                          <w:r w:rsidRPr="00E70DBC">
                                            <w:rPr>
                                              <w:rFonts w:ascii="Verdana" w:eastAsia="Times New Roman" w:hAnsi="Verdana" w:cs="Times New Roman"/>
                                              <w:b/>
                                              <w:bCs/>
                                              <w:color w:val="4C3F36"/>
                                              <w:sz w:val="16"/>
                                            </w:rPr>
                                            <w:t>shut down the campus on Thursday, March 1</w:t>
                                          </w:r>
                                          <w:r w:rsidRPr="00E70DBC">
                                            <w:rPr>
                                              <w:rFonts w:ascii="Verdana" w:eastAsia="Times New Roman" w:hAnsi="Verdana" w:cs="Times New Roman"/>
                                              <w:color w:val="4C3F36"/>
                                              <w:sz w:val="16"/>
                                              <w:szCs w:val="16"/>
                                            </w:rPr>
                                            <w:t xml:space="preserve">. Save for emergency vehicles, residents of campus, and other necessary exceptions, we will block all traffic from entrance onto campus. </w:t>
                                          </w:r>
                                        </w:p>
                                        <w:p w:rsidR="00E70DBC" w:rsidRPr="00E70DBC" w:rsidRDefault="00E70DBC" w:rsidP="00E70DBC">
                                          <w:pPr>
                                            <w:spacing w:after="0" w:line="240" w:lineRule="auto"/>
                                            <w:rPr>
                                              <w:rFonts w:ascii="Verdana" w:eastAsia="Times New Roman" w:hAnsi="Verdana" w:cs="Times New Roman"/>
                                              <w:color w:val="4C3F36"/>
                                              <w:sz w:val="16"/>
                                              <w:szCs w:val="16"/>
                                            </w:rPr>
                                          </w:pPr>
                                          <w:r w:rsidRPr="00E70DBC">
                                            <w:rPr>
                                              <w:rFonts w:ascii="Verdana" w:eastAsia="Times New Roman" w:hAnsi="Verdana" w:cs="Times New Roman"/>
                                              <w:color w:val="4C3F36"/>
                                              <w:sz w:val="16"/>
                                              <w:szCs w:val="16"/>
                                            </w:rPr>
                                            <w:t xml:space="preserve">We act because the UC Regents who control our university system are continuing to push drastic increases to the cost of higher education and decreases in the number of California students with access to the UC. </w:t>
                                          </w:r>
                                        </w:p>
                                        <w:p w:rsidR="00E70DBC" w:rsidRPr="00E70DBC" w:rsidRDefault="00E70DBC" w:rsidP="00E70DBC">
                                          <w:pPr>
                                            <w:spacing w:after="0" w:line="240" w:lineRule="auto"/>
                                            <w:rPr>
                                              <w:rFonts w:ascii="Verdana" w:eastAsia="Times New Roman" w:hAnsi="Verdana" w:cs="Times New Roman"/>
                                              <w:color w:val="4C3F36"/>
                                              <w:sz w:val="16"/>
                                              <w:szCs w:val="16"/>
                                            </w:rPr>
                                          </w:pPr>
                                          <w:r w:rsidRPr="00E70DBC">
                                            <w:rPr>
                                              <w:rFonts w:ascii="Verdana" w:eastAsia="Times New Roman" w:hAnsi="Verdana" w:cs="Times New Roman"/>
                                              <w:color w:val="4C3F36"/>
                                              <w:sz w:val="16"/>
                                              <w:szCs w:val="16"/>
                                            </w:rPr>
                                            <w:t xml:space="preserve">On that same day, we will put forward a Tent University, an alternative vision of education to counter that advanced by the UC Regents and similar elites. The Tent University will be an open setting at the base of campus for students, teachers, community members, and any other interested parties to teach seminars or workshops. All interested in teaching can contact organizers about scheduling and space by email (tentucsc@gmail.com) or on the strike website: </w:t>
                                          </w:r>
                                          <w:hyperlink r:id="rId16" w:tgtFrame="_blank" w:history="1">
                                            <w:r w:rsidRPr="00E70DBC">
                                              <w:rPr>
                                                <w:rFonts w:ascii="Verdana" w:eastAsia="Times New Roman" w:hAnsi="Verdana" w:cs="Times New Roman"/>
                                                <w:color w:val="4C3F36"/>
                                                <w:sz w:val="16"/>
                                                <w:u w:val="single"/>
                                              </w:rPr>
                                              <w:t>http://march1strikeucsc.org/</w:t>
                                            </w:r>
                                          </w:hyperlink>
                                          <w:r w:rsidRPr="00E70DBC">
                                            <w:rPr>
                                              <w:rFonts w:ascii="Verdana" w:eastAsia="Times New Roman" w:hAnsi="Verdana" w:cs="Times New Roman"/>
                                              <w:color w:val="4C3F36"/>
                                              <w:sz w:val="16"/>
                                              <w:szCs w:val="16"/>
                                            </w:rPr>
                                            <w:t xml:space="preserve"> The day will, of course, also have food, music, and activities throughout. </w:t>
                                          </w:r>
                                        </w:p>
                                        <w:p w:rsidR="00E70DBC" w:rsidRPr="00E70DBC" w:rsidRDefault="00E70DBC" w:rsidP="00E70DBC">
                                          <w:pPr>
                                            <w:spacing w:after="0" w:line="240" w:lineRule="auto"/>
                                            <w:rPr>
                                              <w:rFonts w:ascii="Verdana" w:eastAsia="Times New Roman" w:hAnsi="Verdana" w:cs="Times New Roman"/>
                                              <w:color w:val="4C3F36"/>
                                              <w:sz w:val="16"/>
                                              <w:szCs w:val="16"/>
                                            </w:rPr>
                                          </w:pPr>
                                          <w:r w:rsidRPr="00E70DBC">
                                            <w:rPr>
                                              <w:rFonts w:ascii="Verdana" w:eastAsia="Times New Roman" w:hAnsi="Verdana" w:cs="Times New Roman"/>
                                              <w:color w:val="4C3F36"/>
                                              <w:sz w:val="16"/>
                                              <w:szCs w:val="16"/>
                                            </w:rPr>
                                            <w:t xml:space="preserve">These events on our campus are to be part of two statewide days of action, March 1 and 5, across California public education. </w:t>
                                          </w:r>
                                          <w:r w:rsidRPr="00E70DBC">
                                            <w:rPr>
                                              <w:rFonts w:ascii="Verdana" w:eastAsia="Times New Roman" w:hAnsi="Verdana" w:cs="Times New Roman"/>
                                              <w:b/>
                                              <w:bCs/>
                                              <w:color w:val="4C3F36"/>
                                              <w:sz w:val="16"/>
                                            </w:rPr>
                                            <w:t>On Monday, March 5, Santa Cruz students will travel to the state capitol to rally with peers</w:t>
                                          </w:r>
                                          <w:r w:rsidRPr="00E70DBC">
                                            <w:rPr>
                                              <w:rFonts w:ascii="Verdana" w:eastAsia="Times New Roman" w:hAnsi="Verdana" w:cs="Times New Roman"/>
                                              <w:color w:val="4C3F36"/>
                                              <w:sz w:val="16"/>
                                              <w:szCs w:val="16"/>
                                            </w:rPr>
                                            <w:t xml:space="preserve"> from other University of California and California State University campuses, community colleges, and K-12 schools. </w:t>
                                          </w:r>
                                        </w:p>
                                        <w:p w:rsidR="00E70DBC" w:rsidRPr="00E70DBC" w:rsidRDefault="00E70DBC" w:rsidP="00E70DBC">
                                          <w:pPr>
                                            <w:spacing w:after="0" w:line="240" w:lineRule="auto"/>
                                            <w:rPr>
                                              <w:rFonts w:ascii="Verdana" w:eastAsia="Times New Roman" w:hAnsi="Verdana" w:cs="Times New Roman"/>
                                              <w:color w:val="4C3F36"/>
                                              <w:sz w:val="16"/>
                                              <w:szCs w:val="16"/>
                                            </w:rPr>
                                          </w:pPr>
                                          <w:r w:rsidRPr="00E70DBC">
                                            <w:rPr>
                                              <w:rFonts w:ascii="Verdana" w:eastAsia="Times New Roman" w:hAnsi="Verdana" w:cs="Times New Roman"/>
                                              <w:color w:val="4C3F36"/>
                                              <w:sz w:val="16"/>
                                              <w:szCs w:val="16"/>
                                            </w:rPr>
                                            <w:t xml:space="preserve">The Teach the Budget campaign has volunteers available to teach ten- to twenty-minute presentations in your lectures or discussion sections about the budget crisis and the drastic de-funding of public education in California. You can access the form to request presenters, and the curriculum itself, on the Teach the Budget website: </w:t>
                                          </w:r>
                                          <w:hyperlink r:id="rId17" w:tgtFrame="_blank" w:history="1">
                                            <w:r w:rsidRPr="00E70DBC">
                                              <w:rPr>
                                                <w:rFonts w:ascii="Verdana" w:eastAsia="Times New Roman" w:hAnsi="Verdana" w:cs="Times New Roman"/>
                                                <w:color w:val="4C3F36"/>
                                                <w:sz w:val="16"/>
                                                <w:u w:val="single"/>
                                              </w:rPr>
                                              <w:t>http://teachthebudget.com/the-2011-curriculum/</w:t>
                                            </w:r>
                                          </w:hyperlink>
                                        </w:p>
                                        <w:p w:rsidR="00E70DBC" w:rsidRPr="00E70DBC" w:rsidRDefault="00E70DBC" w:rsidP="00E70DBC">
                                          <w:pPr>
                                            <w:spacing w:after="0" w:line="240" w:lineRule="auto"/>
                                            <w:rPr>
                                              <w:rFonts w:ascii="Verdana" w:eastAsia="Times New Roman" w:hAnsi="Verdana" w:cs="Times New Roman"/>
                                              <w:color w:val="4C3F36"/>
                                              <w:sz w:val="16"/>
                                              <w:szCs w:val="16"/>
                                            </w:rPr>
                                          </w:pPr>
                                          <w:r w:rsidRPr="00E70DBC">
                                            <w:rPr>
                                              <w:rFonts w:ascii="Verdana" w:eastAsia="Times New Roman" w:hAnsi="Verdana" w:cs="Times New Roman"/>
                                              <w:color w:val="4C3F36"/>
                                              <w:sz w:val="16"/>
                                              <w:szCs w:val="16"/>
                                            </w:rPr>
                                            <w:t xml:space="preserve">We especially invite faculty to join the Tent University and teach lectures, workshops, or exhibitions or hold regularly scheduled lectures at the base of campus. Again, information on participating in the Tent University, and on the days of action, will be available at: </w:t>
                                          </w:r>
                                          <w:hyperlink r:id="rId18" w:tgtFrame="_blank" w:history="1">
                                            <w:r w:rsidRPr="00E70DBC">
                                              <w:rPr>
                                                <w:rFonts w:ascii="Verdana" w:eastAsia="Times New Roman" w:hAnsi="Verdana" w:cs="Times New Roman"/>
                                                <w:color w:val="0000FF"/>
                                                <w:sz w:val="16"/>
                                                <w:u w:val="single"/>
                                              </w:rPr>
                                              <w:t>http://march1strikeucsc.org/</w:t>
                                            </w:r>
                                          </w:hyperlink>
                                        </w:p>
                                        <w:p w:rsidR="00E70DBC" w:rsidRPr="00E70DBC" w:rsidRDefault="00E70DBC" w:rsidP="00E70DBC">
                                          <w:pPr>
                                            <w:spacing w:after="0" w:line="240" w:lineRule="auto"/>
                                            <w:rPr>
                                              <w:rFonts w:ascii="Verdana" w:eastAsia="Times New Roman" w:hAnsi="Verdana" w:cs="Times New Roman"/>
                                              <w:color w:val="4C3F36"/>
                                              <w:sz w:val="16"/>
                                              <w:szCs w:val="16"/>
                                            </w:rPr>
                                          </w:pPr>
                                          <w:r w:rsidRPr="00E70DBC">
                                            <w:rPr>
                                              <w:rFonts w:ascii="Verdana" w:eastAsia="Times New Roman" w:hAnsi="Verdana" w:cs="Times New Roman"/>
                                              <w:color w:val="4C3F36"/>
                                              <w:sz w:val="16"/>
                                              <w:szCs w:val="16"/>
                                            </w:rPr>
                                            <w:t>UCSC students greatly appreciate your support in this struggle. The budget crisis impacts us all, and we hope to encourage a community-wide discussion on these issues and the very real threats they pose to our university and society.</w:t>
                                          </w:r>
                                        </w:p>
                                        <w:p w:rsidR="00E70DBC" w:rsidRPr="00E70DBC" w:rsidRDefault="00E70DBC" w:rsidP="00E70DBC">
                                          <w:pPr>
                                            <w:spacing w:after="0" w:line="240" w:lineRule="auto"/>
                                            <w:rPr>
                                              <w:rFonts w:ascii="Verdana" w:eastAsia="Times New Roman" w:hAnsi="Verdana" w:cs="Times New Roman"/>
                                              <w:color w:val="4C3F36"/>
                                              <w:sz w:val="16"/>
                                              <w:szCs w:val="16"/>
                                            </w:rPr>
                                          </w:pPr>
                                          <w:r w:rsidRPr="00E70DBC">
                                            <w:rPr>
                                              <w:rFonts w:ascii="Verdana" w:eastAsia="Times New Roman" w:hAnsi="Verdana" w:cs="Times New Roman"/>
                                              <w:color w:val="4C3F36"/>
                                              <w:sz w:val="16"/>
                                              <w:szCs w:val="16"/>
                                            </w:rPr>
                                            <w:t>Thank you for your time and your support. Save public education!</w:t>
                                          </w:r>
                                        </w:p>
                                        <w:p w:rsidR="00E70DBC" w:rsidRPr="00E70DBC" w:rsidRDefault="00E70DBC" w:rsidP="00E70DBC">
                                          <w:pPr>
                                            <w:spacing w:after="0" w:line="240" w:lineRule="auto"/>
                                            <w:jc w:val="center"/>
                                            <w:rPr>
                                              <w:rFonts w:ascii="Verdana" w:eastAsia="Times New Roman" w:hAnsi="Verdana" w:cs="Times New Roman"/>
                                              <w:color w:val="405B81"/>
                                              <w:sz w:val="24"/>
                                              <w:szCs w:val="24"/>
                                            </w:rPr>
                                          </w:pPr>
                                          <w:r w:rsidRPr="00E70DBC">
                                            <w:rPr>
                                              <w:rFonts w:ascii="Verdana" w:eastAsia="Times New Roman" w:hAnsi="Verdana" w:cs="Times New Roman"/>
                                              <w:color w:val="405B81"/>
                                              <w:sz w:val="24"/>
                                              <w:szCs w:val="24"/>
                                            </w:rPr>
                                            <w:t xml:space="preserve">--------------------------- </w:t>
                                          </w:r>
                                        </w:p>
                                      </w:tc>
                                    </w:tr>
                                  </w:tbl>
                                  <w:p w:rsidR="00E70DBC" w:rsidRPr="00E70DBC" w:rsidRDefault="00E70DBC" w:rsidP="00E70DBC">
                                    <w:pPr>
                                      <w:spacing w:after="0" w:line="240" w:lineRule="auto"/>
                                      <w:rPr>
                                        <w:rFonts w:ascii="Times New Roman" w:eastAsia="Times New Roman" w:hAnsi="Times New Roman" w:cs="Times New Roman"/>
                                        <w:sz w:val="24"/>
                                        <w:szCs w:val="24"/>
                                      </w:rPr>
                                    </w:pPr>
                                  </w:p>
                                </w:tc>
                              </w:tr>
                              <w:tr w:rsidR="00E70DBC" w:rsidRPr="00E70DBC">
                                <w:trPr>
                                  <w:tblCellSpacing w:w="0" w:type="dxa"/>
                                </w:trPr>
                                <w:tc>
                                  <w:tcPr>
                                    <w:tcW w:w="5000" w:type="pct"/>
                                    <w:hideMark/>
                                  </w:tcPr>
                                  <w:p w:rsidR="00E70DBC" w:rsidRPr="00E70DBC" w:rsidRDefault="00E70DBC" w:rsidP="00E70DBC">
                                    <w:pPr>
                                      <w:spacing w:after="0" w:line="240" w:lineRule="auto"/>
                                      <w:rPr>
                                        <w:rFonts w:ascii="Times New Roman" w:eastAsia="Times New Roman" w:hAnsi="Times New Roman" w:cs="Times New Roman"/>
                                        <w:sz w:val="24"/>
                                        <w:szCs w:val="24"/>
                                      </w:rPr>
                                    </w:pPr>
                                  </w:p>
                                </w:tc>
                              </w:tr>
                            </w:tbl>
                            <w:p w:rsidR="00E70DBC" w:rsidRPr="00E70DBC" w:rsidRDefault="00E70DBC" w:rsidP="00E70DBC">
                              <w:pPr>
                                <w:spacing w:after="0" w:line="240" w:lineRule="auto"/>
                                <w:rPr>
                                  <w:rFonts w:ascii="Times New Roman" w:eastAsia="Times New Roman" w:hAnsi="Times New Roman" w:cs="Times New Roman"/>
                                  <w:sz w:val="24"/>
                                  <w:szCs w:val="24"/>
                                </w:rPr>
                              </w:pPr>
                            </w:p>
                          </w:tc>
                        </w:tr>
                      </w:tbl>
                      <w:p w:rsidR="00E70DBC" w:rsidRPr="00E70DBC" w:rsidRDefault="00E70DBC" w:rsidP="00E70DBC">
                        <w:pPr>
                          <w:spacing w:after="0" w:line="240" w:lineRule="auto"/>
                          <w:rPr>
                            <w:rFonts w:ascii="Times New Roman" w:eastAsia="Times New Roman" w:hAnsi="Times New Roman" w:cs="Times New Roman"/>
                            <w:sz w:val="24"/>
                            <w:szCs w:val="24"/>
                          </w:rPr>
                        </w:pPr>
                      </w:p>
                    </w:tc>
                  </w:tr>
                </w:tbl>
                <w:p w:rsidR="00E70DBC" w:rsidRPr="00E70DBC" w:rsidRDefault="00E70DBC" w:rsidP="00E70DBC">
                  <w:pPr>
                    <w:spacing w:after="0" w:line="240" w:lineRule="auto"/>
                    <w:rPr>
                      <w:rFonts w:ascii="Times New Roman" w:eastAsia="Times New Roman" w:hAnsi="Times New Roman" w:cs="Times New Roman"/>
                      <w:sz w:val="24"/>
                      <w:szCs w:val="24"/>
                    </w:rPr>
                  </w:pPr>
                </w:p>
              </w:tc>
            </w:tr>
            <w:tr w:rsidR="00E70DBC" w:rsidRPr="00E70DBC">
              <w:trPr>
                <w:trHeight w:val="150"/>
                <w:tblCellSpacing w:w="0" w:type="dxa"/>
                <w:jc w:val="center"/>
              </w:trPr>
              <w:tc>
                <w:tcPr>
                  <w:tcW w:w="5000" w:type="pct"/>
                  <w:hideMark/>
                </w:tcPr>
                <w:p w:rsidR="00E70DBC" w:rsidRPr="00E70DBC" w:rsidRDefault="00E70DBC" w:rsidP="00E70DBC">
                  <w:pPr>
                    <w:spacing w:after="0" w:line="240" w:lineRule="auto"/>
                    <w:rPr>
                      <w:rFonts w:ascii="Times New Roman" w:eastAsia="Times New Roman" w:hAnsi="Times New Roman" w:cs="Times New Roman"/>
                      <w:sz w:val="16"/>
                      <w:szCs w:val="24"/>
                    </w:rPr>
                  </w:pPr>
                </w:p>
              </w:tc>
            </w:tr>
          </w:tbl>
          <w:p w:rsidR="00E70DBC" w:rsidRPr="00E70DBC" w:rsidRDefault="00E70DBC" w:rsidP="00E70DBC">
            <w:pPr>
              <w:spacing w:after="0" w:line="240" w:lineRule="auto"/>
              <w:jc w:val="center"/>
              <w:rPr>
                <w:rFonts w:ascii="Times New Roman" w:eastAsia="Times New Roman" w:hAnsi="Times New Roman" w:cs="Times New Roman"/>
                <w:sz w:val="24"/>
                <w:szCs w:val="24"/>
              </w:rPr>
            </w:pPr>
          </w:p>
        </w:tc>
      </w:tr>
    </w:tbl>
    <w:p w:rsidR="00E70DBC" w:rsidRPr="00E70DBC" w:rsidRDefault="00E70DBC" w:rsidP="00E70DBC">
      <w:pPr>
        <w:shd w:val="clear" w:color="auto" w:fill="FFFFFF"/>
        <w:spacing w:after="0" w:line="240" w:lineRule="auto"/>
        <w:jc w:val="center"/>
        <w:rPr>
          <w:rFonts w:ascii="Times New Roman" w:eastAsia="Times New Roman" w:hAnsi="Times New Roman" w:cs="Times New Roman"/>
          <w:vanish/>
          <w:sz w:val="24"/>
          <w:szCs w:val="24"/>
        </w:rPr>
      </w:pPr>
    </w:p>
    <w:tbl>
      <w:tblPr>
        <w:tblW w:w="0" w:type="auto"/>
        <w:jc w:val="center"/>
        <w:tblCellSpacing w:w="0" w:type="dxa"/>
        <w:tblCellMar>
          <w:left w:w="0" w:type="dxa"/>
          <w:right w:w="0" w:type="dxa"/>
        </w:tblCellMar>
        <w:tblLook w:val="04A0"/>
      </w:tblPr>
      <w:tblGrid>
        <w:gridCol w:w="9285"/>
      </w:tblGrid>
      <w:tr w:rsidR="00E70DBC" w:rsidRPr="00E70DBC" w:rsidTr="00E70DBC">
        <w:trPr>
          <w:tblCellSpacing w:w="0" w:type="dxa"/>
          <w:jc w:val="center"/>
        </w:trPr>
        <w:tc>
          <w:tcPr>
            <w:tcW w:w="0" w:type="auto"/>
            <w:vAlign w:val="center"/>
            <w:hideMark/>
          </w:tcPr>
          <w:tbl>
            <w:tblPr>
              <w:tblW w:w="9285" w:type="dxa"/>
              <w:tblCellSpacing w:w="0" w:type="dxa"/>
              <w:shd w:val="clear" w:color="auto" w:fill="FFFFFF"/>
              <w:tblCellMar>
                <w:left w:w="0" w:type="dxa"/>
                <w:right w:w="0" w:type="dxa"/>
              </w:tblCellMar>
              <w:tblLook w:val="04A0"/>
            </w:tblPr>
            <w:tblGrid>
              <w:gridCol w:w="9285"/>
            </w:tblGrid>
            <w:tr w:rsidR="00E70DBC" w:rsidRPr="00E70DBC">
              <w:trPr>
                <w:tblCellSpacing w:w="0" w:type="dxa"/>
              </w:trPr>
              <w:tc>
                <w:tcPr>
                  <w:tcW w:w="0" w:type="auto"/>
                  <w:shd w:val="clear" w:color="auto" w:fill="FFFFFF"/>
                  <w:vAlign w:val="center"/>
                  <w:hideMark/>
                </w:tcPr>
                <w:tbl>
                  <w:tblPr>
                    <w:tblW w:w="5000" w:type="pct"/>
                    <w:tblCellSpacing w:w="15" w:type="dxa"/>
                    <w:tblCellMar>
                      <w:top w:w="15" w:type="dxa"/>
                      <w:left w:w="15" w:type="dxa"/>
                      <w:bottom w:w="15" w:type="dxa"/>
                      <w:right w:w="15" w:type="dxa"/>
                    </w:tblCellMar>
                    <w:tblLook w:val="04A0"/>
                  </w:tblPr>
                  <w:tblGrid>
                    <w:gridCol w:w="1845"/>
                    <w:gridCol w:w="7440"/>
                  </w:tblGrid>
                  <w:tr w:rsidR="00E70DBC" w:rsidRPr="00E70DBC">
                    <w:trPr>
                      <w:tblCellSpacing w:w="15" w:type="dxa"/>
                    </w:trPr>
                    <w:tc>
                      <w:tcPr>
                        <w:tcW w:w="1500" w:type="dxa"/>
                        <w:vAlign w:val="center"/>
                        <w:hideMark/>
                      </w:tcPr>
                      <w:p w:rsidR="00E70DBC" w:rsidRPr="00E70DBC" w:rsidRDefault="00E70DBC" w:rsidP="00E70DB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1095375" cy="114300"/>
                              <wp:effectExtent l="19050" t="0" r="9525" b="0"/>
                              <wp:docPr id="2" name="Picture 2" descr="http://img.constantcontact.com/letters/images/SafeUnsubscribe_Footer_Logo_New.png">
                                <a:hlinkClick xmlns:a="http://schemas.openxmlformats.org/drawingml/2006/main" r:id="rId1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g.constantcontact.com/letters/images/SafeUnsubscribe_Footer_Logo_New.png">
                                        <a:hlinkClick r:id="rId19" tgtFrame="_blank"/>
                                      </pic:cNvPr>
                                      <pic:cNvPicPr>
                                        <a:picLocks noChangeAspect="1" noChangeArrowheads="1"/>
                                      </pic:cNvPicPr>
                                    </pic:nvPicPr>
                                    <pic:blipFill>
                                      <a:blip r:embed="rId20" cstate="print"/>
                                      <a:srcRect/>
                                      <a:stretch>
                                        <a:fillRect/>
                                      </a:stretch>
                                    </pic:blipFill>
                                    <pic:spPr bwMode="auto">
                                      <a:xfrm>
                                        <a:off x="0" y="0"/>
                                        <a:ext cx="1095375" cy="114300"/>
                                      </a:xfrm>
                                      <a:prstGeom prst="rect">
                                        <a:avLst/>
                                      </a:prstGeom>
                                      <a:noFill/>
                                      <a:ln w="9525">
                                        <a:noFill/>
                                        <a:miter lim="800000"/>
                                        <a:headEnd/>
                                        <a:tailEnd/>
                                      </a:ln>
                                    </pic:spPr>
                                  </pic:pic>
                                </a:graphicData>
                              </a:graphic>
                            </wp:inline>
                          </w:drawing>
                        </w:r>
                      </w:p>
                    </w:tc>
                    <w:tc>
                      <w:tcPr>
                        <w:tcW w:w="7785" w:type="dxa"/>
                        <w:vAlign w:val="center"/>
                        <w:hideMark/>
                      </w:tcPr>
                      <w:p w:rsidR="00E70DBC" w:rsidRPr="00E70DBC" w:rsidRDefault="00E70DBC" w:rsidP="00E70DBC">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1228725" cy="447675"/>
                              <wp:effectExtent l="19050" t="0" r="9525" b="0"/>
                              <wp:docPr id="3" name="Picture 3" descr="http://img.constantcontact.com/letters/images/CC_Footer_Logo_New.png">
                                <a:hlinkClick xmlns:a="http://schemas.openxmlformats.org/drawingml/2006/main" r:id="rId2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g.constantcontact.com/letters/images/CC_Footer_Logo_New.png">
                                        <a:hlinkClick r:id="rId21" tgtFrame="_blank"/>
                                      </pic:cNvPr>
                                      <pic:cNvPicPr>
                                        <a:picLocks noChangeAspect="1" noChangeArrowheads="1"/>
                                      </pic:cNvPicPr>
                                    </pic:nvPicPr>
                                    <pic:blipFill>
                                      <a:blip r:embed="rId22" cstate="print"/>
                                      <a:srcRect/>
                                      <a:stretch>
                                        <a:fillRect/>
                                      </a:stretch>
                                    </pic:blipFill>
                                    <pic:spPr bwMode="auto">
                                      <a:xfrm>
                                        <a:off x="0" y="0"/>
                                        <a:ext cx="1228725" cy="447675"/>
                                      </a:xfrm>
                                      <a:prstGeom prst="rect">
                                        <a:avLst/>
                                      </a:prstGeom>
                                      <a:noFill/>
                                      <a:ln w="9525">
                                        <a:noFill/>
                                        <a:miter lim="800000"/>
                                        <a:headEnd/>
                                        <a:tailEnd/>
                                      </a:ln>
                                    </pic:spPr>
                                  </pic:pic>
                                </a:graphicData>
                              </a:graphic>
                            </wp:inline>
                          </w:drawing>
                        </w:r>
                      </w:p>
                    </w:tc>
                  </w:tr>
                </w:tbl>
                <w:p w:rsidR="00E70DBC" w:rsidRPr="00E70DBC" w:rsidRDefault="00E70DBC" w:rsidP="00E70DBC">
                  <w:pPr>
                    <w:spacing w:after="0" w:line="240" w:lineRule="auto"/>
                    <w:rPr>
                      <w:rFonts w:ascii="Tahoma" w:eastAsia="Times New Roman" w:hAnsi="Tahoma" w:cs="Tahoma"/>
                      <w:color w:val="2F2F2F"/>
                      <w:sz w:val="17"/>
                      <w:szCs w:val="17"/>
                    </w:rPr>
                  </w:pPr>
                  <w:r w:rsidRPr="00E70DBC">
                    <w:rPr>
                      <w:rFonts w:ascii="Tahoma" w:eastAsia="Times New Roman" w:hAnsi="Tahoma" w:cs="Tahoma"/>
                      <w:color w:val="2F2F2F"/>
                      <w:sz w:val="17"/>
                      <w:szCs w:val="17"/>
                    </w:rPr>
                    <w:t xml:space="preserve">This email was sent to rosenberg@cucfa.org by </w:t>
                  </w:r>
                  <w:hyperlink r:id="rId23" w:tgtFrame="_blank" w:history="1">
                    <w:r w:rsidRPr="00E70DBC">
                      <w:rPr>
                        <w:rFonts w:ascii="Tahoma" w:eastAsia="Times New Roman" w:hAnsi="Tahoma" w:cs="Tahoma"/>
                        <w:color w:val="0000FF"/>
                        <w:sz w:val="17"/>
                        <w:u w:val="single"/>
                      </w:rPr>
                      <w:t>scfa.assist@gmail.com</w:t>
                    </w:r>
                  </w:hyperlink>
                  <w:r w:rsidRPr="00E70DBC">
                    <w:rPr>
                      <w:rFonts w:ascii="Tahoma" w:eastAsia="Times New Roman" w:hAnsi="Tahoma" w:cs="Tahoma"/>
                      <w:color w:val="2F2F2F"/>
                      <w:sz w:val="17"/>
                      <w:szCs w:val="17"/>
                    </w:rPr>
                    <w:t xml:space="preserve"> </w:t>
                  </w:r>
                  <w:r w:rsidRPr="00E70DBC">
                    <w:rPr>
                      <w:rFonts w:ascii="Tahoma" w:eastAsia="Times New Roman" w:hAnsi="Tahoma" w:cs="Tahoma"/>
                      <w:color w:val="BABABA"/>
                      <w:sz w:val="17"/>
                      <w:szCs w:val="17"/>
                    </w:rPr>
                    <w:t xml:space="preserve">| </w:t>
                  </w:r>
                </w:p>
                <w:p w:rsidR="00E70DBC" w:rsidRPr="00E70DBC" w:rsidRDefault="00E70DBC" w:rsidP="00E70DBC">
                  <w:pPr>
                    <w:spacing w:after="0" w:line="240" w:lineRule="auto"/>
                    <w:rPr>
                      <w:rFonts w:ascii="Tahoma" w:eastAsia="Times New Roman" w:hAnsi="Tahoma" w:cs="Tahoma"/>
                      <w:color w:val="2F2F2F"/>
                      <w:sz w:val="17"/>
                      <w:szCs w:val="17"/>
                    </w:rPr>
                  </w:pPr>
                  <w:hyperlink r:id="rId24" w:tgtFrame="_blank" w:history="1">
                    <w:r w:rsidRPr="00E70DBC">
                      <w:rPr>
                        <w:rFonts w:ascii="Tahoma" w:eastAsia="Times New Roman" w:hAnsi="Tahoma" w:cs="Tahoma"/>
                        <w:color w:val="0000FF"/>
                        <w:sz w:val="17"/>
                        <w:u w:val="single"/>
                      </w:rPr>
                      <w:t>Update Profile/Email Address</w:t>
                    </w:r>
                  </w:hyperlink>
                  <w:r w:rsidRPr="00E70DBC">
                    <w:rPr>
                      <w:rFonts w:ascii="Tahoma" w:eastAsia="Times New Roman" w:hAnsi="Tahoma" w:cs="Tahoma"/>
                      <w:color w:val="2F2F2F"/>
                      <w:sz w:val="17"/>
                      <w:szCs w:val="17"/>
                    </w:rPr>
                    <w:t xml:space="preserve"> </w:t>
                  </w:r>
                  <w:r w:rsidRPr="00E70DBC">
                    <w:rPr>
                      <w:rFonts w:ascii="Tahoma" w:eastAsia="Times New Roman" w:hAnsi="Tahoma" w:cs="Tahoma"/>
                      <w:color w:val="BABABA"/>
                      <w:sz w:val="17"/>
                      <w:szCs w:val="17"/>
                    </w:rPr>
                    <w:t>|</w:t>
                  </w:r>
                  <w:r w:rsidRPr="00E70DBC">
                    <w:rPr>
                      <w:rFonts w:ascii="Tahoma" w:eastAsia="Times New Roman" w:hAnsi="Tahoma" w:cs="Tahoma"/>
                      <w:color w:val="2F2F2F"/>
                      <w:sz w:val="17"/>
                      <w:szCs w:val="17"/>
                    </w:rPr>
                    <w:t xml:space="preserve"> Instant removal with </w:t>
                  </w:r>
                  <w:hyperlink r:id="rId25" w:tgtFrame="_blank" w:history="1">
                    <w:proofErr w:type="spellStart"/>
                    <w:r w:rsidRPr="00E70DBC">
                      <w:rPr>
                        <w:rFonts w:ascii="Tahoma" w:eastAsia="Times New Roman" w:hAnsi="Tahoma" w:cs="Tahoma"/>
                        <w:color w:val="0000FF"/>
                        <w:sz w:val="17"/>
                        <w:u w:val="single"/>
                      </w:rPr>
                      <w:t>SafeUnsubscribe</w:t>
                    </w:r>
                    <w:proofErr w:type="spellEnd"/>
                  </w:hyperlink>
                  <w:r w:rsidRPr="00E70DBC">
                    <w:rPr>
                      <w:rFonts w:ascii="Tahoma" w:eastAsia="Times New Roman" w:hAnsi="Tahoma" w:cs="Tahoma"/>
                      <w:color w:val="2F2F2F"/>
                      <w:sz w:val="17"/>
                      <w:szCs w:val="17"/>
                    </w:rPr>
                    <w:t xml:space="preserve">™ </w:t>
                  </w:r>
                  <w:r w:rsidRPr="00E70DBC">
                    <w:rPr>
                      <w:rFonts w:ascii="Tahoma" w:eastAsia="Times New Roman" w:hAnsi="Tahoma" w:cs="Tahoma"/>
                      <w:color w:val="BABABA"/>
                      <w:sz w:val="17"/>
                      <w:szCs w:val="17"/>
                    </w:rPr>
                    <w:t>|</w:t>
                  </w:r>
                  <w:r w:rsidRPr="00E70DBC">
                    <w:rPr>
                      <w:rFonts w:ascii="Tahoma" w:eastAsia="Times New Roman" w:hAnsi="Tahoma" w:cs="Tahoma"/>
                      <w:color w:val="2F2F2F"/>
                      <w:sz w:val="17"/>
                      <w:szCs w:val="17"/>
                    </w:rPr>
                    <w:t xml:space="preserve"> </w:t>
                  </w:r>
                  <w:hyperlink r:id="rId26" w:tgtFrame="_blank" w:history="1">
                    <w:r w:rsidRPr="00E70DBC">
                      <w:rPr>
                        <w:rFonts w:ascii="Tahoma" w:eastAsia="Times New Roman" w:hAnsi="Tahoma" w:cs="Tahoma"/>
                        <w:color w:val="0000FF"/>
                        <w:sz w:val="17"/>
                        <w:u w:val="single"/>
                      </w:rPr>
                      <w:t>Privacy Policy</w:t>
                    </w:r>
                  </w:hyperlink>
                  <w:r w:rsidRPr="00E70DBC">
                    <w:rPr>
                      <w:rFonts w:ascii="Tahoma" w:eastAsia="Times New Roman" w:hAnsi="Tahoma" w:cs="Tahoma"/>
                      <w:color w:val="2F2F2F"/>
                      <w:sz w:val="17"/>
                      <w:szCs w:val="17"/>
                    </w:rPr>
                    <w:t>.</w:t>
                  </w:r>
                </w:p>
              </w:tc>
            </w:tr>
          </w:tbl>
          <w:p w:rsidR="00E70DBC" w:rsidRPr="00E70DBC" w:rsidRDefault="00E70DBC" w:rsidP="00E70DBC">
            <w:pPr>
              <w:shd w:val="clear" w:color="auto" w:fill="FFFFFF"/>
              <w:spacing w:after="0" w:line="240" w:lineRule="auto"/>
              <w:rPr>
                <w:rFonts w:ascii="Tahoma" w:eastAsia="Times New Roman" w:hAnsi="Tahoma" w:cs="Tahoma"/>
                <w:color w:val="000000"/>
                <w:sz w:val="18"/>
                <w:szCs w:val="18"/>
              </w:rPr>
            </w:pPr>
            <w:r w:rsidRPr="00E70DBC">
              <w:rPr>
                <w:rFonts w:ascii="Tahoma" w:eastAsia="Times New Roman" w:hAnsi="Tahoma" w:cs="Tahoma"/>
                <w:color w:val="000000"/>
                <w:sz w:val="18"/>
                <w:szCs w:val="18"/>
              </w:rPr>
              <w:t>SCFA</w:t>
            </w:r>
            <w:r w:rsidRPr="00E70DBC">
              <w:rPr>
                <w:rFonts w:ascii="Tahoma" w:eastAsia="Times New Roman" w:hAnsi="Tahoma" w:cs="Tahoma"/>
                <w:color w:val="BABABA"/>
                <w:sz w:val="18"/>
                <w:szCs w:val="18"/>
              </w:rPr>
              <w:t xml:space="preserve"> | </w:t>
            </w:r>
            <w:r w:rsidRPr="00E70DBC">
              <w:rPr>
                <w:rFonts w:ascii="Tahoma" w:eastAsia="Times New Roman" w:hAnsi="Tahoma" w:cs="Tahoma"/>
                <w:color w:val="000000"/>
                <w:sz w:val="18"/>
                <w:szCs w:val="18"/>
              </w:rPr>
              <w:t>1270 Farragut Circle</w:t>
            </w:r>
            <w:r w:rsidRPr="00E70DBC">
              <w:rPr>
                <w:rFonts w:ascii="Tahoma" w:eastAsia="Times New Roman" w:hAnsi="Tahoma" w:cs="Tahoma"/>
                <w:color w:val="BABABA"/>
                <w:sz w:val="18"/>
                <w:szCs w:val="18"/>
              </w:rPr>
              <w:t xml:space="preserve"> | </w:t>
            </w:r>
            <w:r w:rsidRPr="00E70DBC">
              <w:rPr>
                <w:rFonts w:ascii="Tahoma" w:eastAsia="Times New Roman" w:hAnsi="Tahoma" w:cs="Tahoma"/>
                <w:color w:val="000000"/>
                <w:sz w:val="18"/>
                <w:szCs w:val="18"/>
              </w:rPr>
              <w:t>Davis</w:t>
            </w:r>
            <w:r w:rsidRPr="00E70DBC">
              <w:rPr>
                <w:rFonts w:ascii="Tahoma" w:eastAsia="Times New Roman" w:hAnsi="Tahoma" w:cs="Tahoma"/>
                <w:color w:val="BABABA"/>
                <w:sz w:val="18"/>
                <w:szCs w:val="18"/>
              </w:rPr>
              <w:t xml:space="preserve"> | </w:t>
            </w:r>
            <w:r w:rsidRPr="00E70DBC">
              <w:rPr>
                <w:rFonts w:ascii="Tahoma" w:eastAsia="Times New Roman" w:hAnsi="Tahoma" w:cs="Tahoma"/>
                <w:color w:val="000000"/>
                <w:sz w:val="18"/>
                <w:szCs w:val="18"/>
              </w:rPr>
              <w:t>CA</w:t>
            </w:r>
            <w:r w:rsidRPr="00E70DBC">
              <w:rPr>
                <w:rFonts w:ascii="Tahoma" w:eastAsia="Times New Roman" w:hAnsi="Tahoma" w:cs="Tahoma"/>
                <w:color w:val="BABABA"/>
                <w:sz w:val="18"/>
                <w:szCs w:val="18"/>
              </w:rPr>
              <w:t xml:space="preserve"> | </w:t>
            </w:r>
            <w:r w:rsidRPr="00E70DBC">
              <w:rPr>
                <w:rFonts w:ascii="Tahoma" w:eastAsia="Times New Roman" w:hAnsi="Tahoma" w:cs="Tahoma"/>
                <w:color w:val="000000"/>
                <w:sz w:val="18"/>
                <w:szCs w:val="18"/>
              </w:rPr>
              <w:t>95618</w:t>
            </w:r>
          </w:p>
        </w:tc>
      </w:tr>
    </w:tbl>
    <w:p w:rsidR="00C64A20" w:rsidRDefault="00E70DBC">
      <w:r>
        <w:rPr>
          <w:rFonts w:ascii="Times New Roman" w:eastAsia="Times New Roman" w:hAnsi="Times New Roman" w:cs="Times New Roman"/>
          <w:noProof/>
          <w:sz w:val="24"/>
          <w:szCs w:val="24"/>
        </w:rPr>
        <w:drawing>
          <wp:inline distT="0" distB="0" distL="0" distR="0">
            <wp:extent cx="9525" cy="9525"/>
            <wp:effectExtent l="0" t="0" r="0" b="0"/>
            <wp:docPr id="4" name="Picture 4" descr="http://r20.rs6.net/on.jsp?t=1109359910144.0.1102571641260.3487&amp;ts=S0730&amp;o=http://ui.constantcontact.com/images/p1x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r20.rs6.net/on.jsp?t=1109359910144.0.1102571641260.3487&amp;ts=S0730&amp;o=http://ui.constantcontact.com/images/p1x1.gif"/>
                    <pic:cNvPicPr>
                      <a:picLocks noChangeAspect="1" noChangeArrowheads="1"/>
                    </pic:cNvPicPr>
                  </pic:nvPicPr>
                  <pic:blipFill>
                    <a:blip r:embed="rId27"/>
                    <a:srcRect/>
                    <a:stretch>
                      <a:fillRect/>
                    </a:stretch>
                  </pic:blipFill>
                  <pic:spPr bwMode="auto">
                    <a:xfrm>
                      <a:off x="0" y="0"/>
                      <a:ext cx="9525" cy="9525"/>
                    </a:xfrm>
                    <a:prstGeom prst="rect">
                      <a:avLst/>
                    </a:prstGeom>
                    <a:noFill/>
                    <a:ln w="9525">
                      <a:noFill/>
                      <a:miter lim="800000"/>
                      <a:headEnd/>
                      <a:tailEnd/>
                    </a:ln>
                  </pic:spPr>
                </pic:pic>
              </a:graphicData>
            </a:graphic>
          </wp:inline>
        </w:drawing>
      </w:r>
    </w:p>
    <w:sectPr w:rsidR="00C64A20" w:rsidSect="00C64A2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70DBC"/>
    <w:rsid w:val="00C64A20"/>
    <w:rsid w:val="00E70D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4A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70DBC"/>
    <w:rPr>
      <w:color w:val="0000FF"/>
      <w:u w:val="single"/>
    </w:rPr>
  </w:style>
  <w:style w:type="paragraph" w:styleId="NormalWeb">
    <w:name w:val="Normal (Web)"/>
    <w:basedOn w:val="Normal"/>
    <w:uiPriority w:val="99"/>
    <w:unhideWhenUsed/>
    <w:rsid w:val="00E70DB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70DBC"/>
    <w:rPr>
      <w:b/>
      <w:bCs/>
    </w:rPr>
  </w:style>
  <w:style w:type="paragraph" w:styleId="BalloonText">
    <w:name w:val="Balloon Text"/>
    <w:basedOn w:val="Normal"/>
    <w:link w:val="BalloonTextChar"/>
    <w:uiPriority w:val="99"/>
    <w:semiHidden/>
    <w:unhideWhenUsed/>
    <w:rsid w:val="00E70D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0DB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61385512">
      <w:bodyDiv w:val="1"/>
      <w:marLeft w:val="0"/>
      <w:marRight w:val="0"/>
      <w:marTop w:val="0"/>
      <w:marBottom w:val="0"/>
      <w:divBdr>
        <w:top w:val="none" w:sz="0" w:space="0" w:color="auto"/>
        <w:left w:val="none" w:sz="0" w:space="0" w:color="auto"/>
        <w:bottom w:val="none" w:sz="0" w:space="0" w:color="auto"/>
        <w:right w:val="none" w:sz="0" w:space="0" w:color="auto"/>
      </w:divBdr>
      <w:divsChild>
        <w:div w:id="70735445">
          <w:marLeft w:val="0"/>
          <w:marRight w:val="0"/>
          <w:marTop w:val="0"/>
          <w:marBottom w:val="0"/>
          <w:divBdr>
            <w:top w:val="none" w:sz="0" w:space="0" w:color="auto"/>
            <w:left w:val="none" w:sz="0" w:space="0" w:color="auto"/>
            <w:bottom w:val="none" w:sz="0" w:space="0" w:color="auto"/>
            <w:right w:val="none" w:sz="0" w:space="0" w:color="auto"/>
          </w:divBdr>
        </w:div>
        <w:div w:id="628632538">
          <w:marLeft w:val="0"/>
          <w:marRight w:val="0"/>
          <w:marTop w:val="0"/>
          <w:marBottom w:val="0"/>
          <w:divBdr>
            <w:top w:val="none" w:sz="0" w:space="0" w:color="auto"/>
            <w:left w:val="none" w:sz="0" w:space="0" w:color="auto"/>
            <w:bottom w:val="none" w:sz="0" w:space="0" w:color="auto"/>
            <w:right w:val="none" w:sz="0" w:space="0" w:color="auto"/>
          </w:divBdr>
        </w:div>
        <w:div w:id="1521313899">
          <w:marLeft w:val="0"/>
          <w:marRight w:val="0"/>
          <w:marTop w:val="0"/>
          <w:marBottom w:val="0"/>
          <w:divBdr>
            <w:top w:val="none" w:sz="0" w:space="0" w:color="auto"/>
            <w:left w:val="none" w:sz="0" w:space="0" w:color="auto"/>
            <w:bottom w:val="none" w:sz="0" w:space="0" w:color="auto"/>
            <w:right w:val="none" w:sz="0" w:space="0" w:color="auto"/>
          </w:divBdr>
        </w:div>
        <w:div w:id="25571017">
          <w:marLeft w:val="0"/>
          <w:marRight w:val="0"/>
          <w:marTop w:val="0"/>
          <w:marBottom w:val="0"/>
          <w:divBdr>
            <w:top w:val="none" w:sz="0" w:space="0" w:color="auto"/>
            <w:left w:val="none" w:sz="0" w:space="0" w:color="auto"/>
            <w:bottom w:val="none" w:sz="0" w:space="0" w:color="auto"/>
            <w:right w:val="none" w:sz="0" w:space="0" w:color="auto"/>
          </w:divBdr>
        </w:div>
        <w:div w:id="1607731481">
          <w:marLeft w:val="0"/>
          <w:marRight w:val="0"/>
          <w:marTop w:val="0"/>
          <w:marBottom w:val="0"/>
          <w:divBdr>
            <w:top w:val="none" w:sz="0" w:space="0" w:color="auto"/>
            <w:left w:val="none" w:sz="0" w:space="0" w:color="auto"/>
            <w:bottom w:val="none" w:sz="0" w:space="0" w:color="auto"/>
            <w:right w:val="none" w:sz="0" w:space="0" w:color="auto"/>
          </w:divBdr>
        </w:div>
        <w:div w:id="391856488">
          <w:marLeft w:val="0"/>
          <w:marRight w:val="0"/>
          <w:marTop w:val="0"/>
          <w:marBottom w:val="0"/>
          <w:divBdr>
            <w:top w:val="none" w:sz="0" w:space="0" w:color="auto"/>
            <w:left w:val="none" w:sz="0" w:space="0" w:color="auto"/>
            <w:bottom w:val="none" w:sz="0" w:space="0" w:color="auto"/>
            <w:right w:val="none" w:sz="0" w:space="0" w:color="auto"/>
          </w:divBdr>
          <w:divsChild>
            <w:div w:id="287592254">
              <w:marLeft w:val="0"/>
              <w:marRight w:val="0"/>
              <w:marTop w:val="0"/>
              <w:marBottom w:val="0"/>
              <w:divBdr>
                <w:top w:val="none" w:sz="0" w:space="0" w:color="auto"/>
                <w:left w:val="none" w:sz="0" w:space="0" w:color="auto"/>
                <w:bottom w:val="none" w:sz="0" w:space="0" w:color="auto"/>
                <w:right w:val="none" w:sz="0" w:space="0" w:color="auto"/>
              </w:divBdr>
            </w:div>
          </w:divsChild>
        </w:div>
        <w:div w:id="553394976">
          <w:marLeft w:val="0"/>
          <w:marRight w:val="0"/>
          <w:marTop w:val="0"/>
          <w:marBottom w:val="0"/>
          <w:divBdr>
            <w:top w:val="none" w:sz="0" w:space="0" w:color="auto"/>
            <w:left w:val="none" w:sz="0" w:space="0" w:color="auto"/>
            <w:bottom w:val="none" w:sz="0" w:space="0" w:color="auto"/>
            <w:right w:val="none" w:sz="0" w:space="0" w:color="auto"/>
          </w:divBdr>
          <w:divsChild>
            <w:div w:id="1585987326">
              <w:marLeft w:val="0"/>
              <w:marRight w:val="0"/>
              <w:marTop w:val="0"/>
              <w:marBottom w:val="0"/>
              <w:divBdr>
                <w:top w:val="none" w:sz="0" w:space="0" w:color="auto"/>
                <w:left w:val="none" w:sz="0" w:space="0" w:color="auto"/>
                <w:bottom w:val="none" w:sz="0" w:space="0" w:color="auto"/>
                <w:right w:val="none" w:sz="0" w:space="0" w:color="auto"/>
              </w:divBdr>
            </w:div>
          </w:divsChild>
        </w:div>
        <w:div w:id="2114587014">
          <w:marLeft w:val="0"/>
          <w:marRight w:val="0"/>
          <w:marTop w:val="0"/>
          <w:marBottom w:val="0"/>
          <w:divBdr>
            <w:top w:val="none" w:sz="0" w:space="0" w:color="auto"/>
            <w:left w:val="none" w:sz="0" w:space="0" w:color="auto"/>
            <w:bottom w:val="none" w:sz="0" w:space="0" w:color="auto"/>
            <w:right w:val="none" w:sz="0" w:space="0" w:color="auto"/>
          </w:divBdr>
          <w:divsChild>
            <w:div w:id="132913470">
              <w:marLeft w:val="0"/>
              <w:marRight w:val="0"/>
              <w:marTop w:val="0"/>
              <w:marBottom w:val="0"/>
              <w:divBdr>
                <w:top w:val="none" w:sz="0" w:space="0" w:color="auto"/>
                <w:left w:val="none" w:sz="0" w:space="0" w:color="auto"/>
                <w:bottom w:val="none" w:sz="0" w:space="0" w:color="auto"/>
                <w:right w:val="none" w:sz="0" w:space="0" w:color="auto"/>
              </w:divBdr>
            </w:div>
          </w:divsChild>
        </w:div>
        <w:div w:id="1921407545">
          <w:marLeft w:val="0"/>
          <w:marRight w:val="0"/>
          <w:marTop w:val="0"/>
          <w:marBottom w:val="0"/>
          <w:divBdr>
            <w:top w:val="none" w:sz="0" w:space="0" w:color="auto"/>
            <w:left w:val="none" w:sz="0" w:space="0" w:color="auto"/>
            <w:bottom w:val="none" w:sz="0" w:space="0" w:color="auto"/>
            <w:right w:val="none" w:sz="0" w:space="0" w:color="auto"/>
          </w:divBdr>
        </w:div>
        <w:div w:id="18896861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20.rs6.net/tn.jsp?et=1109359910144&amp;s=3487&amp;e=0016b7N2U0f2_ujv8sJLgezvlz9HoZcO-f64IDKbmFuteillNq9EIvyOQVBAq06ygw3EKqWrkS09UTaLAozVPMz1Z7ok0EsESuYPUvLtRLGK1gn8XtJrM02pCiJZ9MFyHygvtCEc66H9WlAj18sKkg7PtPdDCsKc-nU" TargetMode="External"/><Relationship Id="rId13" Type="http://schemas.openxmlformats.org/officeDocument/2006/relationships/hyperlink" Target="http://r20.rs6.net/tn.jsp?et=1109359910144&amp;s=3487&amp;e=0016b7N2U0f2_tO1My1RTonJOwwX0pXhCr9rrv7qb5VZpGlF67d5uFwRnpPX15aZj4WirGlV2iSC5M08KPS1Mt4NFMsMMW35nVff1EWhD4cN7SFODsN1fuCQGoLK_9U-Hue8wztZyWYKhU=" TargetMode="External"/><Relationship Id="rId18" Type="http://schemas.openxmlformats.org/officeDocument/2006/relationships/hyperlink" Target="http://r20.rs6.net/tn.jsp?et=1109359910144&amp;s=3487&amp;e=0016b7N2U0f2_v4EKkVnREi3thguZB4V-Aa77gvgOVrppwiE1G_LvO0en1Kb_AaD0Eomk1_OMFA7VhXLSXbzYv_Ycy3X8b33xpgqu9PFX9Bf8J6jONRfEnRag==" TargetMode="External"/><Relationship Id="rId26" Type="http://schemas.openxmlformats.org/officeDocument/2006/relationships/hyperlink" Target="http://ui.constantcontact.com/roving/CCPrivacyPolicy.jsp" TargetMode="External"/><Relationship Id="rId3" Type="http://schemas.openxmlformats.org/officeDocument/2006/relationships/webSettings" Target="webSettings.xml"/><Relationship Id="rId21" Type="http://schemas.openxmlformats.org/officeDocument/2006/relationships/hyperlink" Target="http://www.constantcontact.com/index.jsp?cc=news05" TargetMode="External"/><Relationship Id="rId7" Type="http://schemas.openxmlformats.org/officeDocument/2006/relationships/hyperlink" Target="http://r20.rs6.net/tn.jsp?et=1109359910144&amp;s=3487&amp;e=0016b7N2U0f2_vmoFv3HA-OHBzmfA4EK2sprMyv4n03HwDinWim1SnsobGZUs5SFgmyXnPw8FdzpqTsMeZr7vVXk8CQVpGCMxxxbImsqXRU9Po=" TargetMode="External"/><Relationship Id="rId12" Type="http://schemas.openxmlformats.org/officeDocument/2006/relationships/hyperlink" Target="http://r20.rs6.net/tn.jsp?et=1109359910144&amp;s=3487&amp;e=0016b7N2U0f2_uuf92bghVQexb2-K1xmXyFrWEwyvqzBT7Eb-F_f07HZIDB-stopjqHBZACuoz7OJXqcWoqNHmdT4_y65mvc-I37nOKZHq3OoLuav3MsZrSwld6HfsHDEQvTr-9iBGI7FHdQ8Vv21QCgA5IjAO-pzSFwO6D9SMeOffJYwn_lchVDw==" TargetMode="External"/><Relationship Id="rId17" Type="http://schemas.openxmlformats.org/officeDocument/2006/relationships/hyperlink" Target="http://r20.rs6.net/tn.jsp?et=1109359910144&amp;s=3487&amp;e=0016b7N2U0f2_sry-ivwNCt-FZ38lcKG5TrkHt_MrgcJ55x3x10PULiC9bQQfuFMc5f5h98ApD-P7tN_BON2_gaPUif_KQAJeHgPcRTpsAey6ARGl6BMHb0OiNqcgwuhQqfylH6GEm1kor-9l-p8s87Qg==" TargetMode="External"/><Relationship Id="rId25" Type="http://schemas.openxmlformats.org/officeDocument/2006/relationships/hyperlink" Target="http://visitor.constantcontact.com/do?p=un&amp;mse=001jarSHX2McaToh9L3F4euyGrXoksv7A5W&amp;t=001jvAjqF_Iamt47LiUb5MU5Q%3D%3D&amp;llr=mngig8cab" TargetMode="External"/><Relationship Id="rId2" Type="http://schemas.openxmlformats.org/officeDocument/2006/relationships/settings" Target="settings.xml"/><Relationship Id="rId16" Type="http://schemas.openxmlformats.org/officeDocument/2006/relationships/hyperlink" Target="http://r20.rs6.net/tn.jsp?et=1109359910144&amp;s=3487&amp;e=0016b7N2U0f2_v4EKkVnREi3thguZB4V-Aa77gvgOVrppwiE1G_LvO0en1Kb_AaD0Eomk1_OMFA7VhXLSXbzYv_Ycy3X8b33xpgqu9PFX9Bf8J6jONRfEnRag==" TargetMode="External"/><Relationship Id="rId20" Type="http://schemas.openxmlformats.org/officeDocument/2006/relationships/image" Target="media/image1.pn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campaign.r20.constantcontact.com/render?llr=mngig8cab&amp;v=001bNszPz862YwwPJbYpumxEYNCrvyv5Esftxxv67wK1i1frkLZDupp2sQ2o91onVBaBP0OxAvN3KB0mw5EYSA-WCoSkL2HNgwn8GjflWdEPVY%3D" TargetMode="External"/><Relationship Id="rId11" Type="http://schemas.openxmlformats.org/officeDocument/2006/relationships/hyperlink" Target="http://r20.rs6.net/tn.jsp?et=1109359910144&amp;s=3487&amp;e=0016b7N2U0f2_vNPSeQNO9izZQ63d_Vujsxl0j-LlDMWrvQX-y4AhhVpX3418t-rvyQ8ravIIcH4VaW5h00OcwfFQ69EHO77fshjtkpms-Aa8ZfEnbNP0vGMA==" TargetMode="External"/><Relationship Id="rId24" Type="http://schemas.openxmlformats.org/officeDocument/2006/relationships/hyperlink" Target="http://visitor.constantcontact.com/do?p=oo&amp;mse=001jarSHX2McaToh9L3F4euyGrXoksv7A5W&amp;t=001jvAjqF_Iamt47LiUb5MU5Q%3D%3D&amp;llr=mngig8cab" TargetMode="External"/><Relationship Id="rId5" Type="http://schemas.openxmlformats.org/officeDocument/2006/relationships/hyperlink" Target="http://campaign.r20.constantcontact.com/render?llr=mngig8cab&amp;v=001bNszPz862YwwPJbYpumxEYNCrvyv5Esftxxv67wK1i1frkLZDupp2sQ2o91onVBaBP0OxAvN3KB0mw5EYSA-WCoSkL2HNgwn8GjflWdEPVY%3D" TargetMode="External"/><Relationship Id="rId15" Type="http://schemas.openxmlformats.org/officeDocument/2006/relationships/hyperlink" Target="mailto:rosenberg@cucfa.org" TargetMode="External"/><Relationship Id="rId23" Type="http://schemas.openxmlformats.org/officeDocument/2006/relationships/hyperlink" Target="mailto:scfa.assist@gmail.com" TargetMode="External"/><Relationship Id="rId28" Type="http://schemas.openxmlformats.org/officeDocument/2006/relationships/fontTable" Target="fontTable.xml"/><Relationship Id="rId10" Type="http://schemas.openxmlformats.org/officeDocument/2006/relationships/hyperlink" Target="http://r20.rs6.net/tn.jsp?et=1109359910144&amp;s=3487&amp;e=0016b7N2U0f2_uwopHOYClhUkYoIlrcdVLFgSVIy24FI_3m4ambb37UZisSUw3FRj0CJI0Wj3mVJYn23qikTZ4J6SBGT9acqGwn8cTFjM-yKaqvFKX_3oMnRAja0DrCwF8J" TargetMode="External"/><Relationship Id="rId19" Type="http://schemas.openxmlformats.org/officeDocument/2006/relationships/hyperlink" Target="http://visitor.constantcontact.com/do?p=un&amp;mse=001jarSHX2McaToh9L3F4euyGrXoksv7A5W&amp;t=001jvAjqF_Iamt47LiUb5MU5Q%3D%3D&amp;llr=mngig8cab" TargetMode="External"/><Relationship Id="rId4" Type="http://schemas.openxmlformats.org/officeDocument/2006/relationships/hyperlink" Target="http://campaign.r20.constantcontact.com/render?llr=mngig8cab&amp;v=001bNszPz862YwwPJbYpumxEYNCrvyv5Esftxxv67wK1i1frkLZDupp2sQ2o91onVBaBP0OxAvN3KB0mw5EYSA-WCoSkL2HNgwn8GjflWdEPVY%3D" TargetMode="External"/><Relationship Id="rId9" Type="http://schemas.openxmlformats.org/officeDocument/2006/relationships/hyperlink" Target="http://r20.rs6.net/tn.jsp?et=1109359910144&amp;s=3487&amp;e=0016b7N2U0f2_uoMFc80r2PrZQtvWcJoeuBklowwr7BAcvKCg3_vRc9SutMXnE5OJyUZ8kTMAL6CFJzGWqgPXMr3rOsW3aptMEEI8EKJtXL-IfqMtWXn7nqUuodre8lMXjcUYMRExRF4Oc=" TargetMode="External"/><Relationship Id="rId14" Type="http://schemas.openxmlformats.org/officeDocument/2006/relationships/hyperlink" Target="http://r20.rs6.net/tn.jsp?et=1109359910144&amp;s=3487&amp;e=0016b7N2U0f2_vGFwTHodrr1R7kCNDhOnp4Zr_AP7jTc4K45xfAAfCVrvo3nOu7CLLZJzdOP1qYg5gDBRqjKhUmsjRZmxhHp5iNzgx4uE3WMTosHIxUm1MSA1oLLXvCDYICsESTrlwOyBY=" TargetMode="External"/><Relationship Id="rId22" Type="http://schemas.openxmlformats.org/officeDocument/2006/relationships/image" Target="media/image2.gif"/><Relationship Id="rId27"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1452</Words>
  <Characters>8277</Characters>
  <Application>Microsoft Office Word</Application>
  <DocSecurity>0</DocSecurity>
  <Lines>68</Lines>
  <Paragraphs>19</Paragraphs>
  <ScaleCrop>false</ScaleCrop>
  <Company>Hewlett-Packard</Company>
  <LinksUpToDate>false</LinksUpToDate>
  <CharactersWithSpaces>9710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home.2</dc:creator>
  <cp:lastModifiedBy>home.2</cp:lastModifiedBy>
  <cp:revision>1</cp:revision>
  <dcterms:created xsi:type="dcterms:W3CDTF">2012-02-24T18:03:00Z</dcterms:created>
  <dcterms:modified xsi:type="dcterms:W3CDTF">2012-02-24T18:05:00Z</dcterms:modified>
</cp:coreProperties>
</file>